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BA" w:rsidRPr="000E3C73" w:rsidRDefault="00E04FBA" w:rsidP="000E3C73">
      <w:pPr>
        <w:rPr>
          <w:rFonts w:ascii="Arial" w:hAnsi="Arial"/>
          <w:sz w:val="20"/>
          <w:szCs w:val="20"/>
        </w:rPr>
      </w:pPr>
    </w:p>
    <w:p w:rsidR="00E04FBA" w:rsidRDefault="00E04FBA" w:rsidP="00E04FBA"/>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3750C6" w:rsidRDefault="003750C6" w:rsidP="003750C6"/>
    <w:p w:rsidR="00E04FBA" w:rsidRDefault="002F6C4E" w:rsidP="003750C6">
      <w:r>
        <w:rPr>
          <w:noProof/>
          <w:lang w:eastAsia="en-AU"/>
        </w:rPr>
        <mc:AlternateContent>
          <mc:Choice Requires="wps">
            <w:drawing>
              <wp:anchor distT="0" distB="0" distL="114300" distR="114300" simplePos="0" relativeHeight="251656192" behindDoc="0" locked="0" layoutInCell="1" allowOverlap="1" wp14:anchorId="0E21955D" wp14:editId="396BBB32">
                <wp:simplePos x="0" y="0"/>
                <wp:positionH relativeFrom="column">
                  <wp:posOffset>1196340</wp:posOffset>
                </wp:positionH>
                <wp:positionV relativeFrom="paragraph">
                  <wp:posOffset>176530</wp:posOffset>
                </wp:positionV>
                <wp:extent cx="2971800" cy="1371600"/>
                <wp:effectExtent l="3810" t="3175"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B35" w:rsidRPr="00C7055E" w:rsidRDefault="00CC3B35" w:rsidP="00CC3B35">
                            <w:pPr>
                              <w:ind w:left="360"/>
                              <w:rPr>
                                <w:rFonts w:ascii="Arial" w:hAnsi="Arial"/>
                                <w:color w:val="17365D"/>
                                <w:sz w:val="20"/>
                                <w:szCs w:val="20"/>
                              </w:rPr>
                            </w:pP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2pt;margin-top:13.9pt;width:23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" filled="f" stroked="f">
                <v:textbox inset=",7.2pt,,7.2pt">
                  <w:txbxContent>
                    <w:p w:rsidR="00CC3B35" w:rsidRPr="00C7055E" w:rsidRDefault="00CC3B35" w:rsidP="00CC3B35">
                      <w:pPr>
                        <w:ind w:left="360"/>
                        <w:rPr>
                          <w:rFonts w:ascii="Arial" w:hAnsi="Arial"/>
                          <w:color w:val="17365D"/>
                          <w:sz w:val="20"/>
                          <w:szCs w:val="20"/>
                        </w:rPr>
                      </w:pP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v:textbox>
                <w10:wrap type="through"/>
              </v:shape>
            </w:pict>
          </mc:Fallback>
        </mc:AlternateContent>
      </w:r>
    </w:p>
    <w:p w:rsidR="00CC3B35" w:rsidRDefault="00DE25BF" w:rsidP="003750C6">
      <w:r>
        <w:rPr>
          <w:noProof/>
          <w:lang w:eastAsia="en-AU"/>
        </w:rPr>
        <mc:AlternateContent>
          <mc:Choice Requires="wps">
            <w:drawing>
              <wp:anchor distT="0" distB="0" distL="114300" distR="114300" simplePos="0" relativeHeight="251657216" behindDoc="0" locked="0" layoutInCell="1" allowOverlap="1" wp14:anchorId="09A6EFF8" wp14:editId="6450BF41">
                <wp:simplePos x="0" y="0"/>
                <wp:positionH relativeFrom="column">
                  <wp:posOffset>527685</wp:posOffset>
                </wp:positionH>
                <wp:positionV relativeFrom="paragraph">
                  <wp:posOffset>81915</wp:posOffset>
                </wp:positionV>
                <wp:extent cx="5570220" cy="1516380"/>
                <wp:effectExtent l="0" t="0" r="0" b="0"/>
                <wp:wrapThrough wrapText="bothSides">
                  <wp:wrapPolygon edited="0">
                    <wp:start x="148" y="814"/>
                    <wp:lineTo x="148" y="20623"/>
                    <wp:lineTo x="21349" y="20623"/>
                    <wp:lineTo x="21349" y="814"/>
                    <wp:lineTo x="148" y="814"/>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3D4" w:rsidRDefault="009338F2" w:rsidP="009338F2">
                            <w:pPr>
                              <w:jc w:val="center"/>
                              <w:rPr>
                                <w:rFonts w:asciiTheme="minorHAnsi" w:hAnsiTheme="minorHAnsi"/>
                                <w:color w:val="0083B9"/>
                                <w:sz w:val="56"/>
                                <w:szCs w:val="44"/>
                              </w:rPr>
                            </w:pPr>
                            <w:r>
                              <w:rPr>
                                <w:rFonts w:asciiTheme="minorHAnsi" w:hAnsiTheme="minorHAnsi"/>
                                <w:color w:val="0083B9"/>
                                <w:sz w:val="56"/>
                                <w:szCs w:val="44"/>
                              </w:rPr>
                              <w:t>UNIFORM</w:t>
                            </w:r>
                            <w:r w:rsidR="00E34804">
                              <w:rPr>
                                <w:rFonts w:asciiTheme="minorHAnsi" w:hAnsiTheme="minorHAnsi"/>
                                <w:color w:val="0083B9"/>
                                <w:sz w:val="56"/>
                                <w:szCs w:val="44"/>
                              </w:rPr>
                              <w:t xml:space="preserve"> </w:t>
                            </w:r>
                            <w:r w:rsidR="008153D4">
                              <w:rPr>
                                <w:rFonts w:asciiTheme="minorHAnsi" w:hAnsiTheme="minorHAnsi"/>
                                <w:color w:val="0083B9"/>
                                <w:sz w:val="56"/>
                                <w:szCs w:val="44"/>
                              </w:rPr>
                              <w:t xml:space="preserve">POLICY </w:t>
                            </w:r>
                          </w:p>
                          <w:p w:rsidR="009338F2" w:rsidRDefault="009338F2" w:rsidP="009338F2">
                            <w:pPr>
                              <w:jc w:val="center"/>
                              <w:rPr>
                                <w:rFonts w:asciiTheme="minorHAnsi" w:hAnsiTheme="minorHAnsi"/>
                                <w:color w:val="0083B9"/>
                                <w:sz w:val="56"/>
                                <w:szCs w:val="44"/>
                              </w:rPr>
                            </w:pPr>
                            <w:r>
                              <w:rPr>
                                <w:rFonts w:asciiTheme="minorHAnsi" w:hAnsiTheme="minorHAnsi"/>
                                <w:color w:val="0083B9"/>
                                <w:sz w:val="56"/>
                                <w:szCs w:val="44"/>
                              </w:rPr>
                              <w:t>REVIEWED</w:t>
                            </w:r>
                          </w:p>
                          <w:p w:rsidR="009338F2" w:rsidRPr="003750C6" w:rsidRDefault="009338F2" w:rsidP="009338F2">
                            <w:pPr>
                              <w:jc w:val="center"/>
                              <w:rPr>
                                <w:rFonts w:asciiTheme="minorHAnsi" w:hAnsiTheme="minorHAnsi"/>
                                <w:color w:val="0083B9"/>
                                <w:sz w:val="56"/>
                                <w:szCs w:val="44"/>
                              </w:rPr>
                            </w:pPr>
                            <w:r>
                              <w:rPr>
                                <w:rFonts w:asciiTheme="minorHAnsi" w:hAnsiTheme="minorHAnsi"/>
                                <w:color w:val="0083B9"/>
                                <w:sz w:val="56"/>
                                <w:szCs w:val="44"/>
                              </w:rPr>
                              <w:t>2015</w:t>
                            </w: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1.55pt;margin-top:6.45pt;width:438.6pt;height:1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UutgIAAME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" filled="f" stroked="f">
                <v:textbox inset=",7.2pt,,7.2pt">
                  <w:txbxContent>
                    <w:p w:rsidR="008153D4" w:rsidRDefault="009338F2" w:rsidP="009338F2">
                      <w:pPr>
                        <w:jc w:val="center"/>
                        <w:rPr>
                          <w:rFonts w:asciiTheme="minorHAnsi" w:hAnsiTheme="minorHAnsi"/>
                          <w:color w:val="0083B9"/>
                          <w:sz w:val="56"/>
                          <w:szCs w:val="44"/>
                        </w:rPr>
                      </w:pPr>
                      <w:r>
                        <w:rPr>
                          <w:rFonts w:asciiTheme="minorHAnsi" w:hAnsiTheme="minorHAnsi"/>
                          <w:color w:val="0083B9"/>
                          <w:sz w:val="56"/>
                          <w:szCs w:val="44"/>
                        </w:rPr>
                        <w:t>UNIFORM</w:t>
                      </w:r>
                      <w:r w:rsidR="00E34804">
                        <w:rPr>
                          <w:rFonts w:asciiTheme="minorHAnsi" w:hAnsiTheme="minorHAnsi"/>
                          <w:color w:val="0083B9"/>
                          <w:sz w:val="56"/>
                          <w:szCs w:val="44"/>
                        </w:rPr>
                        <w:t xml:space="preserve"> </w:t>
                      </w:r>
                      <w:r w:rsidR="008153D4">
                        <w:rPr>
                          <w:rFonts w:asciiTheme="minorHAnsi" w:hAnsiTheme="minorHAnsi"/>
                          <w:color w:val="0083B9"/>
                          <w:sz w:val="56"/>
                          <w:szCs w:val="44"/>
                        </w:rPr>
                        <w:t xml:space="preserve">POLICY </w:t>
                      </w:r>
                    </w:p>
                    <w:p w:rsidR="009338F2" w:rsidRDefault="009338F2" w:rsidP="009338F2">
                      <w:pPr>
                        <w:jc w:val="center"/>
                        <w:rPr>
                          <w:rFonts w:asciiTheme="minorHAnsi" w:hAnsiTheme="minorHAnsi"/>
                          <w:color w:val="0083B9"/>
                          <w:sz w:val="56"/>
                          <w:szCs w:val="44"/>
                        </w:rPr>
                      </w:pPr>
                      <w:r>
                        <w:rPr>
                          <w:rFonts w:asciiTheme="minorHAnsi" w:hAnsiTheme="minorHAnsi"/>
                          <w:color w:val="0083B9"/>
                          <w:sz w:val="56"/>
                          <w:szCs w:val="44"/>
                        </w:rPr>
                        <w:t>REVIEWED</w:t>
                      </w:r>
                    </w:p>
                    <w:p w:rsidR="009338F2" w:rsidRPr="003750C6" w:rsidRDefault="009338F2" w:rsidP="009338F2">
                      <w:pPr>
                        <w:jc w:val="center"/>
                        <w:rPr>
                          <w:rFonts w:asciiTheme="minorHAnsi" w:hAnsiTheme="minorHAnsi"/>
                          <w:color w:val="0083B9"/>
                          <w:sz w:val="56"/>
                          <w:szCs w:val="44"/>
                        </w:rPr>
                      </w:pPr>
                      <w:r>
                        <w:rPr>
                          <w:rFonts w:asciiTheme="minorHAnsi" w:hAnsiTheme="minorHAnsi"/>
                          <w:color w:val="0083B9"/>
                          <w:sz w:val="56"/>
                          <w:szCs w:val="44"/>
                        </w:rPr>
                        <w:t>2015</w:t>
                      </w: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v:textbox>
                <w10:wrap type="through"/>
              </v:shape>
            </w:pict>
          </mc:Fallback>
        </mc:AlternateContent>
      </w: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8153D4" w:rsidRDefault="008153D4" w:rsidP="00157FE3">
      <w:pPr>
        <w:ind w:left="-1418"/>
        <w:jc w:val="center"/>
      </w:pPr>
    </w:p>
    <w:p w:rsidR="008153D4" w:rsidRDefault="008153D4" w:rsidP="00157FE3">
      <w:pPr>
        <w:ind w:left="-1418"/>
        <w:jc w:val="center"/>
      </w:pPr>
    </w:p>
    <w:p w:rsidR="008153D4" w:rsidRDefault="008153D4" w:rsidP="00157FE3">
      <w:pPr>
        <w:ind w:left="-1418"/>
        <w:jc w:val="center"/>
      </w:pPr>
    </w:p>
    <w:p w:rsidR="008153D4" w:rsidRDefault="008153D4" w:rsidP="00157FE3">
      <w:pPr>
        <w:ind w:left="-1418"/>
        <w:jc w:val="center"/>
      </w:pPr>
    </w:p>
    <w:p w:rsidR="00157FE3" w:rsidRDefault="00157FE3" w:rsidP="00E04FBA">
      <w:pPr>
        <w:ind w:left="-1418"/>
      </w:pPr>
    </w:p>
    <w:p w:rsidR="00157FE3" w:rsidRDefault="00157FE3" w:rsidP="00E04FBA">
      <w:pPr>
        <w:ind w:left="-1418"/>
      </w:pPr>
    </w:p>
    <w:p w:rsidR="00157FE3" w:rsidRDefault="00157FE3" w:rsidP="00E04FBA">
      <w:pPr>
        <w:ind w:left="-1418"/>
      </w:pPr>
    </w:p>
    <w:p w:rsidR="00157FE3" w:rsidRDefault="00157FE3" w:rsidP="00E04FBA">
      <w:pPr>
        <w:ind w:left="-1418"/>
      </w:pPr>
      <w:r>
        <w:t xml:space="preserve">        </w:t>
      </w:r>
    </w:p>
    <w:p w:rsidR="00157FE3" w:rsidRDefault="00157FE3" w:rsidP="00E04FBA">
      <w:pPr>
        <w:ind w:left="-1418"/>
      </w:pPr>
    </w:p>
    <w:p w:rsidR="00157FE3" w:rsidRPr="008153D4" w:rsidRDefault="00157FE3" w:rsidP="00E04FBA">
      <w:pPr>
        <w:ind w:left="-1418"/>
        <w:rPr>
          <w:rFonts w:asciiTheme="minorHAnsi" w:hAnsiTheme="minorHAnsi"/>
        </w:rPr>
      </w:pPr>
    </w:p>
    <w:p w:rsidR="009338F2" w:rsidRDefault="009338F2" w:rsidP="009338F2">
      <w:pPr>
        <w:widowControl w:val="0"/>
        <w:autoSpaceDE w:val="0"/>
        <w:autoSpaceDN w:val="0"/>
        <w:adjustRightInd w:val="0"/>
        <w:jc w:val="both"/>
        <w:rPr>
          <w:rFonts w:asciiTheme="minorHAnsi" w:hAnsiTheme="minorHAnsi"/>
          <w:sz w:val="19"/>
          <w:szCs w:val="19"/>
        </w:rPr>
      </w:pPr>
      <w:r w:rsidRPr="009338F2">
        <w:rPr>
          <w:rFonts w:asciiTheme="minorHAnsi" w:hAnsiTheme="minorHAnsi"/>
        </w:rPr>
        <w:t>A school uniform consists of a limited range of clothing, including footwear and headwear. It identifies student as belonging to a particular school.  Schools usually expect students to wear the uniform during school hours, while travelling to and from school, and when engaged in school activities out of school hours</w:t>
      </w:r>
      <w:r w:rsidRPr="009338F2">
        <w:rPr>
          <w:rFonts w:asciiTheme="minorHAnsi" w:hAnsiTheme="minorHAnsi"/>
          <w:sz w:val="19"/>
          <w:szCs w:val="19"/>
        </w:rPr>
        <w:t>.</w:t>
      </w:r>
    </w:p>
    <w:p w:rsidR="009338F2" w:rsidRPr="009338F2" w:rsidRDefault="009338F2" w:rsidP="009338F2">
      <w:pPr>
        <w:widowControl w:val="0"/>
        <w:autoSpaceDE w:val="0"/>
        <w:autoSpaceDN w:val="0"/>
        <w:adjustRightInd w:val="0"/>
        <w:jc w:val="both"/>
        <w:rPr>
          <w:rFonts w:asciiTheme="minorHAnsi" w:hAnsiTheme="minorHAnsi" w:cs="Arial"/>
        </w:rPr>
      </w:pPr>
      <w:r w:rsidRPr="009338F2">
        <w:rPr>
          <w:rFonts w:asciiTheme="minorHAnsi" w:hAnsiTheme="minorHAnsi" w:cs="Arial"/>
        </w:rPr>
        <w:t xml:space="preserve"> </w:t>
      </w:r>
    </w:p>
    <w:p w:rsidR="009338F2" w:rsidRPr="009338F2" w:rsidRDefault="009338F2" w:rsidP="009338F2">
      <w:pPr>
        <w:widowControl w:val="0"/>
        <w:autoSpaceDE w:val="0"/>
        <w:autoSpaceDN w:val="0"/>
        <w:adjustRightInd w:val="0"/>
        <w:jc w:val="both"/>
        <w:rPr>
          <w:rFonts w:asciiTheme="minorHAnsi" w:hAnsiTheme="minorHAnsi" w:cs="Arial"/>
        </w:rPr>
      </w:pPr>
      <w:r w:rsidRPr="009338F2">
        <w:rPr>
          <w:rFonts w:asciiTheme="minorHAnsi" w:hAnsiTheme="minorHAnsi"/>
        </w:rPr>
        <w:t>The Department of Education and Training supports the wearing of school uniforms by students and the upholding of high standards of dress by students and staff. The Department recognises that NSW has a long history of school uniforms or dress codes being decided by the local school community.</w:t>
      </w:r>
    </w:p>
    <w:p w:rsidR="009338F2" w:rsidRDefault="009338F2" w:rsidP="009338F2">
      <w:pPr>
        <w:widowControl w:val="0"/>
        <w:autoSpaceDE w:val="0"/>
        <w:autoSpaceDN w:val="0"/>
        <w:adjustRightInd w:val="0"/>
        <w:jc w:val="both"/>
        <w:rPr>
          <w:rFonts w:asciiTheme="minorHAnsi" w:hAnsiTheme="minorHAnsi"/>
        </w:rPr>
      </w:pPr>
      <w:r w:rsidRPr="009338F2">
        <w:rPr>
          <w:rFonts w:asciiTheme="minorHAnsi" w:hAnsiTheme="minorHAnsi" w:cs="Arial"/>
        </w:rPr>
        <w:t>The NSW Department of Education &amp; Training states that:</w:t>
      </w:r>
      <w:r w:rsidRPr="009338F2">
        <w:rPr>
          <w:rFonts w:asciiTheme="minorHAnsi" w:hAnsiTheme="minorHAnsi" w:cs="Arial"/>
          <w:b/>
        </w:rPr>
        <w:t xml:space="preserve"> ‘</w:t>
      </w:r>
      <w:r w:rsidRPr="009338F2">
        <w:rPr>
          <w:rFonts w:asciiTheme="minorHAnsi" w:hAnsiTheme="minorHAnsi" w:cs="Arial"/>
          <w:b/>
          <w:i/>
        </w:rPr>
        <w:t>All students in NSW Government Schools are expected to maintain a neat appearance, including adhering to the requirements of the school’s uniform or dress code policy.</w:t>
      </w:r>
      <w:r w:rsidRPr="009338F2">
        <w:rPr>
          <w:rFonts w:asciiTheme="minorHAnsi" w:hAnsiTheme="minorHAnsi"/>
        </w:rPr>
        <w:t xml:space="preserve"> </w:t>
      </w:r>
    </w:p>
    <w:p w:rsidR="009338F2" w:rsidRPr="009338F2" w:rsidRDefault="009338F2" w:rsidP="009338F2">
      <w:pPr>
        <w:widowControl w:val="0"/>
        <w:autoSpaceDE w:val="0"/>
        <w:autoSpaceDN w:val="0"/>
        <w:adjustRightInd w:val="0"/>
        <w:jc w:val="both"/>
        <w:rPr>
          <w:rFonts w:asciiTheme="minorHAnsi" w:hAnsiTheme="minorHAnsi" w:cs="Arial"/>
        </w:rPr>
      </w:pPr>
    </w:p>
    <w:p w:rsidR="009338F2" w:rsidRPr="009338F2" w:rsidRDefault="009338F2" w:rsidP="009338F2">
      <w:pPr>
        <w:tabs>
          <w:tab w:val="left" w:pos="0"/>
        </w:tabs>
        <w:jc w:val="both"/>
        <w:rPr>
          <w:rFonts w:asciiTheme="minorHAnsi" w:hAnsiTheme="minorHAnsi"/>
        </w:rPr>
      </w:pPr>
      <w:r>
        <w:rPr>
          <w:rFonts w:asciiTheme="minorHAnsi" w:hAnsiTheme="minorHAnsi"/>
        </w:rPr>
        <w:t>At Glendale</w:t>
      </w:r>
      <w:r w:rsidRPr="009338F2">
        <w:rPr>
          <w:rFonts w:asciiTheme="minorHAnsi" w:hAnsiTheme="minorHAnsi"/>
        </w:rPr>
        <w:t xml:space="preserve"> East Public School we expect students to wear the uniform during school hours, while travelling to and from school, and when engaged in school activities out of school hours.</w:t>
      </w:r>
    </w:p>
    <w:p w:rsidR="009338F2" w:rsidRPr="009338F2" w:rsidRDefault="009338F2" w:rsidP="009338F2">
      <w:pPr>
        <w:spacing w:before="100" w:beforeAutospacing="1" w:after="100" w:afterAutospacing="1"/>
        <w:jc w:val="both"/>
        <w:rPr>
          <w:rFonts w:asciiTheme="minorHAnsi" w:hAnsiTheme="minorHAnsi"/>
          <w:u w:val="single"/>
          <w:lang w:eastAsia="en-AU"/>
        </w:rPr>
      </w:pPr>
      <w:r w:rsidRPr="009338F2">
        <w:rPr>
          <w:rFonts w:asciiTheme="minorHAnsi" w:hAnsiTheme="minorHAnsi"/>
          <w:b/>
          <w:bCs/>
          <w:u w:val="single"/>
          <w:lang w:eastAsia="en-AU"/>
        </w:rPr>
        <w:t>Principles</w:t>
      </w:r>
    </w:p>
    <w:p w:rsidR="009338F2" w:rsidRPr="009338F2" w:rsidRDefault="009338F2" w:rsidP="009338F2">
      <w:pPr>
        <w:pStyle w:val="ListParagraph"/>
        <w:numPr>
          <w:ilvl w:val="0"/>
          <w:numId w:val="18"/>
        </w:numPr>
        <w:spacing w:beforeAutospacing="1" w:after="100" w:afterAutospacing="1"/>
        <w:jc w:val="both"/>
        <w:rPr>
          <w:rFonts w:asciiTheme="minorHAnsi" w:hAnsiTheme="minorHAnsi"/>
          <w:lang w:eastAsia="en-AU"/>
        </w:rPr>
      </w:pPr>
      <w:r w:rsidRPr="009338F2">
        <w:rPr>
          <w:rFonts w:asciiTheme="minorHAnsi" w:hAnsiTheme="minorHAnsi"/>
          <w:lang w:eastAsia="en-AU"/>
        </w:rPr>
        <w:t>Decisions about school uniforms should be consistent with occupational health and safety, anti-discrimination and equal opportunity legislation. Aspects of the uniform related to safety, e.g. safe footwear, eye protection and hats, will need to be enforced as appropriate.</w:t>
      </w:r>
    </w:p>
    <w:p w:rsidR="009338F2" w:rsidRPr="009338F2" w:rsidRDefault="009338F2" w:rsidP="009338F2">
      <w:pPr>
        <w:pStyle w:val="ListParagraph"/>
        <w:numPr>
          <w:ilvl w:val="0"/>
          <w:numId w:val="18"/>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Each school's uniform policy must be the result of formal consultation with students, teachers and parents or carers. The consultation will be conducted in a manner appropriate to each school and be based on participatory decision-making principles. The school's uniform policy and uniform requirements should be formally endorsed by the school community before implementation. </w:t>
      </w:r>
    </w:p>
    <w:p w:rsidR="009338F2" w:rsidRPr="009338F2" w:rsidRDefault="009338F2" w:rsidP="009338F2">
      <w:pPr>
        <w:pStyle w:val="ListParagraph"/>
        <w:numPr>
          <w:ilvl w:val="0"/>
          <w:numId w:val="18"/>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A school's uniform policy should take into account the diverse nature of the student population in the school and not disadvantage any student.  Economic, personal, social and cultural factors affecting students and their families must be considered when deciding on items of uniform. Other considerations, such as body shape or religious requirements should be taken into account in making a final decision on the design and fabric of school uniforms.</w:t>
      </w:r>
    </w:p>
    <w:p w:rsidR="009338F2" w:rsidRPr="009338F2" w:rsidRDefault="009338F2" w:rsidP="009338F2">
      <w:pPr>
        <w:pStyle w:val="ListParagraph"/>
        <w:numPr>
          <w:ilvl w:val="0"/>
          <w:numId w:val="18"/>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The school's uniform policy and school uniform requirements should be reviewed at least every five years and amended where necessary. Groups within the school community may also seek a review when circumstances change significantly or issues arise.</w:t>
      </w:r>
    </w:p>
    <w:p w:rsidR="009338F2" w:rsidRPr="009338F2" w:rsidRDefault="009338F2" w:rsidP="009338F2">
      <w:pPr>
        <w:rPr>
          <w:rFonts w:asciiTheme="minorHAnsi" w:hAnsiTheme="minorHAnsi"/>
          <w:u w:val="single"/>
          <w:lang w:eastAsia="en-AU"/>
        </w:rPr>
      </w:pPr>
      <w:r w:rsidRPr="009338F2">
        <w:rPr>
          <w:rFonts w:asciiTheme="minorHAnsi" w:hAnsiTheme="minorHAnsi"/>
          <w:b/>
          <w:bCs/>
          <w:u w:val="single"/>
          <w:lang w:eastAsia="en-AU"/>
        </w:rPr>
        <w:t>Implementing school uniform requirements</w:t>
      </w:r>
      <w:r w:rsidRPr="009338F2">
        <w:rPr>
          <w:rFonts w:asciiTheme="minorHAnsi" w:hAnsiTheme="minorHAnsi"/>
          <w:u w:val="single"/>
          <w:lang w:eastAsia="en-AU"/>
        </w:rPr>
        <w:t xml:space="preserve"> </w:t>
      </w:r>
    </w:p>
    <w:p w:rsidR="009338F2" w:rsidRPr="009338F2" w:rsidRDefault="009338F2" w:rsidP="009338F2">
      <w:pPr>
        <w:pStyle w:val="ListParagraph"/>
        <w:numPr>
          <w:ilvl w:val="0"/>
          <w:numId w:val="18"/>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Positive reinforcement and encouraging responsible behaviour are the preferred approaches to ensuring students wear the school uniform.</w:t>
      </w:r>
    </w:p>
    <w:p w:rsidR="009338F2" w:rsidRPr="009338F2" w:rsidRDefault="009338F2" w:rsidP="009338F2">
      <w:pPr>
        <w:pStyle w:val="ListParagraph"/>
        <w:numPr>
          <w:ilvl w:val="0"/>
          <w:numId w:val="18"/>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Everyone has a role in setting the standards for the school. Teachers and other school staff model appropriate standards for students. They should dress in a professional manner at all times.</w:t>
      </w:r>
    </w:p>
    <w:p w:rsidR="009338F2" w:rsidRPr="009338F2" w:rsidRDefault="009338F2" w:rsidP="009338F2">
      <w:pPr>
        <w:pStyle w:val="ListParagraph"/>
        <w:numPr>
          <w:ilvl w:val="0"/>
          <w:numId w:val="18"/>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Students should not be disadvantaged where required uniform items are not available because of circumstances beyond their control.</w:t>
      </w:r>
    </w:p>
    <w:p w:rsidR="009338F2" w:rsidRPr="009338F2" w:rsidRDefault="009338F2" w:rsidP="009338F2">
      <w:pPr>
        <w:pStyle w:val="ListParagraph"/>
        <w:numPr>
          <w:ilvl w:val="0"/>
          <w:numId w:val="18"/>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Conscientious objections by parents to the wearing of school uniform should be respected.</w:t>
      </w:r>
    </w:p>
    <w:p w:rsidR="009338F2" w:rsidRPr="009338F2" w:rsidRDefault="009338F2" w:rsidP="009338F2">
      <w:pPr>
        <w:pStyle w:val="ListParagraph"/>
        <w:spacing w:before="100" w:beforeAutospacing="1" w:after="100" w:afterAutospacing="1"/>
        <w:jc w:val="both"/>
        <w:rPr>
          <w:rFonts w:asciiTheme="minorHAnsi" w:hAnsiTheme="minorHAnsi"/>
          <w:lang w:eastAsia="en-AU"/>
        </w:rPr>
      </w:pPr>
    </w:p>
    <w:p w:rsidR="009338F2" w:rsidRPr="009338F2" w:rsidRDefault="009338F2" w:rsidP="009338F2">
      <w:pPr>
        <w:pStyle w:val="ListParagraph"/>
        <w:spacing w:before="100" w:beforeAutospacing="1" w:after="100" w:afterAutospacing="1"/>
        <w:jc w:val="both"/>
        <w:rPr>
          <w:rFonts w:asciiTheme="minorHAnsi" w:hAnsiTheme="minorHAnsi"/>
          <w:lang w:eastAsia="en-AU"/>
        </w:rPr>
      </w:pPr>
    </w:p>
    <w:p w:rsidR="009338F2" w:rsidRPr="009338F2" w:rsidRDefault="009338F2" w:rsidP="009338F2">
      <w:pPr>
        <w:pStyle w:val="ListParagraph"/>
        <w:numPr>
          <w:ilvl w:val="0"/>
          <w:numId w:val="18"/>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Responses to students who do not wear uniform must be appropriate. They should be clarified, agreed upon by the school community and documented. Responses must be fair and consistent. They must not prevent students from continued participation in essential curriculum activities except where exclusion is necessary for reasons of safety. In this situation, alternative educational activities must be provided.</w:t>
      </w:r>
    </w:p>
    <w:p w:rsidR="009338F2" w:rsidRPr="009338F2" w:rsidRDefault="009338F2" w:rsidP="009338F2">
      <w:pPr>
        <w:spacing w:before="100" w:beforeAutospacing="1" w:after="100" w:afterAutospacing="1"/>
        <w:jc w:val="both"/>
        <w:rPr>
          <w:rFonts w:asciiTheme="minorHAnsi" w:hAnsiTheme="minorHAnsi"/>
          <w:b/>
          <w:u w:val="single"/>
          <w:lang w:eastAsia="en-AU"/>
        </w:rPr>
      </w:pPr>
      <w:r w:rsidRPr="009338F2">
        <w:rPr>
          <w:rFonts w:asciiTheme="minorHAnsi" w:hAnsiTheme="minorHAnsi"/>
          <w:b/>
          <w:u w:val="single"/>
          <w:lang w:eastAsia="en-AU"/>
        </w:rPr>
        <w:lastRenderedPageBreak/>
        <w:t>Responsibilities and Delegations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00"/>
        <w:gridCol w:w="9782"/>
      </w:tblGrid>
      <w:tr w:rsidR="009338F2" w:rsidRPr="009338F2" w:rsidTr="00016CD9">
        <w:trPr>
          <w:gridAfter w:val="1"/>
          <w:wAfter w:w="8904" w:type="dxa"/>
          <w:tblCellSpacing w:w="0" w:type="dxa"/>
        </w:trPr>
        <w:tc>
          <w:tcPr>
            <w:tcW w:w="182" w:type="dxa"/>
            <w:vAlign w:val="center"/>
            <w:hideMark/>
          </w:tcPr>
          <w:p w:rsidR="009338F2" w:rsidRPr="009338F2" w:rsidRDefault="009338F2" w:rsidP="00016CD9">
            <w:pPr>
              <w:rPr>
                <w:rFonts w:asciiTheme="minorHAnsi" w:hAnsiTheme="minorHAnsi"/>
                <w:lang w:eastAsia="en-AU"/>
              </w:rPr>
            </w:pPr>
          </w:p>
        </w:tc>
      </w:tr>
      <w:tr w:rsidR="009338F2" w:rsidRPr="009338F2" w:rsidTr="00016CD9">
        <w:trPr>
          <w:trHeight w:val="57"/>
          <w:tblCellSpacing w:w="0" w:type="dxa"/>
        </w:trPr>
        <w:tc>
          <w:tcPr>
            <w:tcW w:w="182" w:type="dxa"/>
            <w:vAlign w:val="center"/>
            <w:hideMark/>
          </w:tcPr>
          <w:p w:rsidR="009338F2" w:rsidRPr="009338F2" w:rsidRDefault="009338F2" w:rsidP="00016CD9">
            <w:pPr>
              <w:rPr>
                <w:rFonts w:asciiTheme="minorHAnsi" w:hAnsiTheme="minorHAnsi"/>
                <w:lang w:eastAsia="en-AU"/>
              </w:rPr>
            </w:pPr>
            <w:r w:rsidRPr="009338F2">
              <w:rPr>
                <w:rFonts w:asciiTheme="minorHAnsi" w:hAnsiTheme="minorHAnsi"/>
                <w:lang w:eastAsia="en-AU"/>
              </w:rPr>
              <w:t> </w:t>
            </w:r>
          </w:p>
        </w:tc>
        <w:tc>
          <w:tcPr>
            <w:tcW w:w="8904" w:type="dxa"/>
            <w:vAlign w:val="center"/>
            <w:hideMark/>
          </w:tcPr>
          <w:p w:rsidR="009338F2" w:rsidRPr="009338F2" w:rsidRDefault="009338F2" w:rsidP="009338F2">
            <w:pPr>
              <w:pStyle w:val="ListParagraph"/>
              <w:numPr>
                <w:ilvl w:val="0"/>
                <w:numId w:val="19"/>
              </w:numPr>
              <w:spacing w:beforeAutospacing="1" w:after="100" w:afterAutospacing="1"/>
              <w:jc w:val="both"/>
              <w:rPr>
                <w:rFonts w:asciiTheme="minorHAnsi" w:hAnsiTheme="minorHAnsi"/>
                <w:lang w:eastAsia="en-AU"/>
              </w:rPr>
            </w:pPr>
            <w:r w:rsidRPr="009338F2">
              <w:rPr>
                <w:rFonts w:asciiTheme="minorHAnsi" w:hAnsiTheme="minorHAnsi"/>
                <w:lang w:eastAsia="en-AU"/>
              </w:rPr>
              <w:t>It is the responsibility of the principal to ensure that the school uniform policy is developed and reviewed collaboratively with the school community.</w:t>
            </w:r>
          </w:p>
          <w:p w:rsidR="009338F2" w:rsidRPr="009338F2" w:rsidRDefault="009338F2" w:rsidP="009338F2">
            <w:pPr>
              <w:pStyle w:val="ListParagraph"/>
              <w:numPr>
                <w:ilvl w:val="0"/>
                <w:numId w:val="19"/>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 xml:space="preserve">When a school community agrees on a school uniform, the principal oversights the shared responsibility for ensuring that students are encouraged to wear school uniforms that meet agreed community standards and adhere to legislative requirements. </w:t>
            </w:r>
          </w:p>
          <w:p w:rsidR="009338F2" w:rsidRPr="009338F2" w:rsidRDefault="009338F2" w:rsidP="009338F2">
            <w:pPr>
              <w:pStyle w:val="ListParagraph"/>
              <w:numPr>
                <w:ilvl w:val="0"/>
                <w:numId w:val="19"/>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 xml:space="preserve">Principals must provide parents or carers with the school's uniform policy and school uniform requirements. </w:t>
            </w:r>
          </w:p>
          <w:p w:rsidR="009338F2" w:rsidRPr="009338F2" w:rsidRDefault="009338F2" w:rsidP="009338F2">
            <w:pPr>
              <w:pStyle w:val="ListParagraph"/>
              <w:numPr>
                <w:ilvl w:val="0"/>
                <w:numId w:val="19"/>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Principals who operate within the policy framework will be supported by the Department in the implementation of this policy</w:t>
            </w:r>
          </w:p>
          <w:p w:rsidR="009338F2" w:rsidRPr="009338F2" w:rsidRDefault="009338F2" w:rsidP="00016CD9">
            <w:pPr>
              <w:spacing w:before="100" w:beforeAutospacing="1" w:after="100" w:afterAutospacing="1"/>
              <w:jc w:val="both"/>
              <w:rPr>
                <w:rFonts w:asciiTheme="minorHAnsi" w:hAnsiTheme="minorHAnsi"/>
                <w:b/>
                <w:u w:val="single"/>
                <w:lang w:eastAsia="en-AU"/>
              </w:rPr>
            </w:pPr>
            <w:r w:rsidRPr="009338F2">
              <w:rPr>
                <w:rFonts w:asciiTheme="minorHAnsi" w:hAnsiTheme="minorHAnsi"/>
                <w:b/>
                <w:u w:val="single"/>
                <w:lang w:eastAsia="en-AU"/>
              </w:rPr>
              <w:t>Responses for not wearing school uniform</w:t>
            </w:r>
          </w:p>
          <w:p w:rsidR="009338F2" w:rsidRPr="009338F2" w:rsidRDefault="009338F2" w:rsidP="009338F2">
            <w:pPr>
              <w:pStyle w:val="ListParagraph"/>
              <w:numPr>
                <w:ilvl w:val="0"/>
                <w:numId w:val="20"/>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If a child is unable to wear any item of the school’s uniform, written advise from a parent / carer needs to be sent to school with the child.</w:t>
            </w:r>
          </w:p>
          <w:p w:rsidR="009338F2" w:rsidRPr="009338F2" w:rsidRDefault="009338F2" w:rsidP="009338F2">
            <w:pPr>
              <w:pStyle w:val="ListParagraph"/>
              <w:numPr>
                <w:ilvl w:val="0"/>
                <w:numId w:val="20"/>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If a child is at school not dressed in school uniform without a written advice, the class teacher or principal will send home the ‘Out of Uniform’ notice (appendix 1).</w:t>
            </w:r>
          </w:p>
          <w:p w:rsidR="009338F2" w:rsidRPr="00F2247C" w:rsidRDefault="009338F2" w:rsidP="009338F2">
            <w:pPr>
              <w:pStyle w:val="ListParagraph"/>
              <w:numPr>
                <w:ilvl w:val="0"/>
                <w:numId w:val="20"/>
              </w:numPr>
              <w:spacing w:before="100" w:beforeAutospacing="1" w:after="100" w:afterAutospacing="1"/>
              <w:jc w:val="both"/>
              <w:rPr>
                <w:rFonts w:asciiTheme="minorHAnsi" w:hAnsiTheme="minorHAnsi"/>
                <w:lang w:eastAsia="en-AU"/>
              </w:rPr>
            </w:pPr>
            <w:r w:rsidRPr="009338F2">
              <w:rPr>
                <w:rFonts w:asciiTheme="minorHAnsi" w:hAnsiTheme="minorHAnsi"/>
                <w:lang w:eastAsia="en-AU"/>
              </w:rPr>
              <w:t>If a child is continually at school not dressed in school uniform, the class teacher or principal will request a meeting where an offer</w:t>
            </w:r>
            <w:r w:rsidRPr="009338F2">
              <w:rPr>
                <w:rFonts w:asciiTheme="minorHAnsi" w:hAnsiTheme="minorHAnsi" w:cs="Arial"/>
              </w:rPr>
              <w:t xml:space="preserve"> of assistance for the purchase of a uniform will be provided if the family are unable to fully afford one at that time.  All applications will be carefully considered and are kept confidential.  </w:t>
            </w:r>
          </w:p>
          <w:p w:rsidR="00F2247C" w:rsidRPr="00F2247C" w:rsidRDefault="00F2247C" w:rsidP="00F2247C">
            <w:pPr>
              <w:spacing w:before="100" w:beforeAutospacing="1" w:after="100" w:afterAutospacing="1"/>
              <w:jc w:val="both"/>
              <w:rPr>
                <w:rFonts w:asciiTheme="minorHAnsi" w:hAnsiTheme="minorHAnsi"/>
                <w:b/>
                <w:lang w:eastAsia="en-AU"/>
              </w:rPr>
            </w:pPr>
            <w:r w:rsidRPr="00F2247C">
              <w:rPr>
                <w:rFonts w:asciiTheme="minorHAnsi" w:hAnsiTheme="minorHAnsi"/>
                <w:b/>
                <w:lang w:eastAsia="en-AU"/>
              </w:rPr>
              <w:t>CURRENT SCHOOL UNIFORM</w:t>
            </w:r>
          </w:p>
          <w:tbl>
            <w:tblPr>
              <w:tblStyle w:val="TableGrid"/>
              <w:tblW w:w="0" w:type="auto"/>
              <w:tblLook w:val="04A0" w:firstRow="1" w:lastRow="0" w:firstColumn="1" w:lastColumn="0" w:noHBand="0" w:noVBand="1"/>
            </w:tblPr>
            <w:tblGrid>
              <w:gridCol w:w="4853"/>
              <w:gridCol w:w="4854"/>
            </w:tblGrid>
            <w:tr w:rsidR="00F2247C" w:rsidTr="00F2247C">
              <w:tc>
                <w:tcPr>
                  <w:tcW w:w="4853" w:type="dxa"/>
                </w:tcPr>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Boys</w:t>
                  </w:r>
                </w:p>
              </w:tc>
              <w:tc>
                <w:tcPr>
                  <w:tcW w:w="4854" w:type="dxa"/>
                </w:tcPr>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Girls</w:t>
                  </w:r>
                </w:p>
              </w:tc>
            </w:tr>
            <w:tr w:rsidR="00F2247C" w:rsidTr="00F2247C">
              <w:tc>
                <w:tcPr>
                  <w:tcW w:w="4853" w:type="dxa"/>
                </w:tcPr>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Black shorts or pants</w:t>
                  </w:r>
                </w:p>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Blue and white School shirt with logo – supplied by P and C uniform Committee.</w:t>
                  </w:r>
                </w:p>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School Jumper – Blue and Black with logo – supplied by uniform committee</w:t>
                  </w:r>
                </w:p>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White socks</w:t>
                  </w:r>
                </w:p>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Black shoes or joggers for sports days</w:t>
                  </w:r>
                </w:p>
                <w:p w:rsidR="00F2247C" w:rsidRDefault="00F2247C" w:rsidP="00F2247C">
                  <w:pPr>
                    <w:spacing w:before="100" w:beforeAutospacing="1" w:after="100" w:afterAutospacing="1"/>
                    <w:jc w:val="both"/>
                    <w:rPr>
                      <w:rFonts w:asciiTheme="minorHAnsi" w:hAnsiTheme="minorHAnsi"/>
                      <w:lang w:eastAsia="en-AU"/>
                    </w:rPr>
                  </w:pPr>
                </w:p>
              </w:tc>
              <w:tc>
                <w:tcPr>
                  <w:tcW w:w="4854" w:type="dxa"/>
                </w:tcPr>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Black shorts or pants</w:t>
                  </w:r>
                </w:p>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School dress, optional black tights for winter</w:t>
                  </w:r>
                </w:p>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Blue and white School shirt with logo – supplied by P and C uniform Committee.</w:t>
                  </w:r>
                </w:p>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School Jumper – Blue and Black with logo – supplied by uniform committee</w:t>
                  </w:r>
                </w:p>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White socks</w:t>
                  </w:r>
                </w:p>
                <w:p w:rsid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Black shoes or joggers for sports days</w:t>
                  </w:r>
                </w:p>
                <w:p w:rsidR="00F2247C" w:rsidRDefault="00F2247C" w:rsidP="00F2247C">
                  <w:pPr>
                    <w:spacing w:before="100" w:beforeAutospacing="1" w:after="100" w:afterAutospacing="1"/>
                    <w:jc w:val="both"/>
                    <w:rPr>
                      <w:rFonts w:asciiTheme="minorHAnsi" w:hAnsiTheme="minorHAnsi"/>
                      <w:lang w:eastAsia="en-AU"/>
                    </w:rPr>
                  </w:pPr>
                </w:p>
              </w:tc>
            </w:tr>
          </w:tbl>
          <w:p w:rsidR="00F2247C" w:rsidRPr="00324E23" w:rsidRDefault="00F2247C" w:rsidP="00F2247C">
            <w:pPr>
              <w:spacing w:before="100" w:beforeAutospacing="1" w:after="100" w:afterAutospacing="1"/>
              <w:jc w:val="both"/>
              <w:rPr>
                <w:rFonts w:asciiTheme="minorHAnsi" w:hAnsiTheme="minorHAnsi"/>
                <w:b/>
                <w:lang w:eastAsia="en-AU"/>
              </w:rPr>
            </w:pPr>
            <w:r w:rsidRPr="00324E23">
              <w:rPr>
                <w:rFonts w:asciiTheme="minorHAnsi" w:hAnsiTheme="minorHAnsi"/>
                <w:b/>
                <w:lang w:eastAsia="en-AU"/>
              </w:rPr>
              <w:t>YEAR 6 SHIRTS</w:t>
            </w:r>
          </w:p>
          <w:p w:rsidR="00F2247C" w:rsidRPr="00F2247C" w:rsidRDefault="00F2247C" w:rsidP="00F2247C">
            <w:pPr>
              <w:spacing w:before="100" w:beforeAutospacing="1" w:after="100" w:afterAutospacing="1"/>
              <w:jc w:val="both"/>
              <w:rPr>
                <w:rFonts w:asciiTheme="minorHAnsi" w:hAnsiTheme="minorHAnsi"/>
                <w:lang w:eastAsia="en-AU"/>
              </w:rPr>
            </w:pPr>
            <w:r>
              <w:rPr>
                <w:rFonts w:asciiTheme="minorHAnsi" w:hAnsiTheme="minorHAnsi"/>
                <w:lang w:eastAsia="en-AU"/>
              </w:rPr>
              <w:t xml:space="preserve">Each year the outgoing cohort of year 6 students have the opportunity </w:t>
            </w:r>
            <w:r w:rsidR="00324E23">
              <w:rPr>
                <w:rFonts w:asciiTheme="minorHAnsi" w:hAnsiTheme="minorHAnsi"/>
                <w:lang w:eastAsia="en-AU"/>
              </w:rPr>
              <w:t>to wear a year 6 shirt.  This sh</w:t>
            </w:r>
            <w:r>
              <w:rPr>
                <w:rFonts w:asciiTheme="minorHAnsi" w:hAnsiTheme="minorHAnsi"/>
                <w:lang w:eastAsia="en-AU"/>
              </w:rPr>
              <w:t>irt should maintain the traditional colouri</w:t>
            </w:r>
            <w:r w:rsidR="00324E23">
              <w:rPr>
                <w:rFonts w:asciiTheme="minorHAnsi" w:hAnsiTheme="minorHAnsi"/>
                <w:lang w:eastAsia="en-AU"/>
              </w:rPr>
              <w:t xml:space="preserve">ng </w:t>
            </w:r>
            <w:r w:rsidR="006939AA">
              <w:rPr>
                <w:rFonts w:asciiTheme="minorHAnsi" w:hAnsiTheme="minorHAnsi"/>
                <w:lang w:eastAsia="en-AU"/>
              </w:rPr>
              <w:t xml:space="preserve">and integrity </w:t>
            </w:r>
            <w:r w:rsidR="00324E23">
              <w:rPr>
                <w:rFonts w:asciiTheme="minorHAnsi" w:hAnsiTheme="minorHAnsi"/>
                <w:lang w:eastAsia="en-AU"/>
              </w:rPr>
              <w:t>of the</w:t>
            </w:r>
            <w:r w:rsidR="006939AA">
              <w:rPr>
                <w:rFonts w:asciiTheme="minorHAnsi" w:hAnsiTheme="minorHAnsi"/>
                <w:lang w:eastAsia="en-AU"/>
              </w:rPr>
              <w:t xml:space="preserve"> regular</w:t>
            </w:r>
            <w:r w:rsidR="00324E23">
              <w:rPr>
                <w:rFonts w:asciiTheme="minorHAnsi" w:hAnsiTheme="minorHAnsi"/>
                <w:lang w:eastAsia="en-AU"/>
              </w:rPr>
              <w:t xml:space="preserve"> school uniform.  The design of this shirt should be a collaborative process between the year 6 students, their parents and the school and its representatives.</w:t>
            </w:r>
          </w:p>
          <w:p w:rsidR="009338F2" w:rsidRPr="009338F2" w:rsidRDefault="009338F2" w:rsidP="00016CD9">
            <w:pPr>
              <w:pStyle w:val="ListParagraph"/>
              <w:spacing w:before="100" w:beforeAutospacing="1" w:after="100" w:afterAutospacing="1"/>
              <w:ind w:left="0"/>
              <w:jc w:val="both"/>
              <w:rPr>
                <w:rFonts w:asciiTheme="minorHAnsi" w:hAnsiTheme="minorHAnsi" w:cs="Arial"/>
              </w:rPr>
            </w:pPr>
          </w:p>
          <w:p w:rsidR="009338F2" w:rsidRPr="009338F2" w:rsidRDefault="009338F2" w:rsidP="00016CD9">
            <w:pPr>
              <w:pStyle w:val="ListParagraph"/>
              <w:spacing w:before="100" w:beforeAutospacing="1" w:after="100" w:afterAutospacing="1"/>
              <w:ind w:left="0"/>
              <w:jc w:val="both"/>
              <w:rPr>
                <w:rFonts w:asciiTheme="minorHAnsi" w:hAnsiTheme="minorHAnsi" w:cs="Arial"/>
              </w:rPr>
            </w:pPr>
          </w:p>
          <w:p w:rsidR="009338F2" w:rsidRPr="009338F2" w:rsidRDefault="009338F2" w:rsidP="00016CD9">
            <w:pPr>
              <w:pStyle w:val="ListParagraph"/>
              <w:spacing w:before="100" w:beforeAutospacing="1" w:after="100" w:afterAutospacing="1"/>
              <w:ind w:left="0"/>
              <w:jc w:val="both"/>
              <w:rPr>
                <w:rFonts w:asciiTheme="minorHAnsi" w:hAnsiTheme="minorHAnsi" w:cs="Arial"/>
              </w:rPr>
            </w:pPr>
            <w:bookmarkStart w:id="0" w:name="_GoBack"/>
            <w:bookmarkEnd w:id="0"/>
          </w:p>
          <w:p w:rsidR="009338F2" w:rsidRPr="009338F2" w:rsidRDefault="009338F2" w:rsidP="00016CD9">
            <w:pPr>
              <w:pStyle w:val="ListParagraph"/>
              <w:spacing w:before="100" w:beforeAutospacing="1" w:after="100" w:afterAutospacing="1"/>
              <w:ind w:left="0"/>
              <w:jc w:val="both"/>
              <w:rPr>
                <w:rFonts w:asciiTheme="minorHAnsi" w:hAnsiTheme="minorHAnsi" w:cs="Arial"/>
              </w:rPr>
            </w:pPr>
          </w:p>
          <w:p w:rsidR="009338F2" w:rsidRPr="009338F2" w:rsidRDefault="009338F2" w:rsidP="00016CD9">
            <w:pPr>
              <w:pStyle w:val="ListParagraph"/>
              <w:spacing w:before="100" w:beforeAutospacing="1" w:after="100" w:afterAutospacing="1"/>
              <w:ind w:left="0"/>
              <w:jc w:val="both"/>
              <w:rPr>
                <w:rFonts w:asciiTheme="minorHAnsi" w:hAnsiTheme="minorHAnsi" w:cs="Arial"/>
              </w:rPr>
            </w:pPr>
          </w:p>
          <w:p w:rsidR="009338F2" w:rsidRPr="009338F2" w:rsidRDefault="009338F2" w:rsidP="00016CD9">
            <w:pPr>
              <w:pStyle w:val="ListParagraph"/>
              <w:spacing w:before="100" w:beforeAutospacing="1" w:after="100" w:afterAutospacing="1"/>
              <w:ind w:left="0"/>
              <w:jc w:val="both"/>
              <w:rPr>
                <w:rFonts w:asciiTheme="minorHAnsi" w:hAnsiTheme="minorHAnsi" w:cs="Arial"/>
              </w:rPr>
            </w:pPr>
          </w:p>
          <w:p w:rsidR="009338F2" w:rsidRPr="009338F2" w:rsidRDefault="009338F2" w:rsidP="00016CD9">
            <w:pPr>
              <w:pStyle w:val="ListParagraph"/>
              <w:spacing w:before="100" w:beforeAutospacing="1" w:after="100" w:afterAutospacing="1"/>
              <w:ind w:left="0"/>
              <w:jc w:val="both"/>
              <w:rPr>
                <w:rFonts w:asciiTheme="minorHAnsi" w:hAnsiTheme="minorHAnsi" w:cs="Arial"/>
              </w:rPr>
            </w:pPr>
          </w:p>
          <w:p w:rsidR="009338F2" w:rsidRPr="009338F2" w:rsidRDefault="009338F2" w:rsidP="00016CD9">
            <w:pPr>
              <w:pStyle w:val="ListParagraph"/>
              <w:spacing w:before="100" w:beforeAutospacing="1" w:after="100" w:afterAutospacing="1"/>
              <w:ind w:left="0"/>
              <w:jc w:val="both"/>
              <w:rPr>
                <w:rFonts w:asciiTheme="minorHAnsi" w:hAnsiTheme="minorHAnsi" w:cs="Arial"/>
              </w:rPr>
            </w:pPr>
          </w:p>
          <w:p w:rsidR="009338F2" w:rsidRPr="009338F2" w:rsidRDefault="009338F2" w:rsidP="00016CD9">
            <w:pPr>
              <w:pStyle w:val="ListParagraph"/>
              <w:spacing w:before="100" w:beforeAutospacing="1" w:after="100" w:afterAutospacing="1"/>
              <w:ind w:left="0"/>
              <w:jc w:val="both"/>
              <w:rPr>
                <w:rFonts w:asciiTheme="minorHAnsi" w:hAnsiTheme="minorHAnsi" w:cs="Arial"/>
              </w:rPr>
            </w:pPr>
          </w:p>
          <w:p w:rsidR="009338F2" w:rsidRPr="009338F2" w:rsidRDefault="009338F2" w:rsidP="00016CD9">
            <w:pPr>
              <w:pStyle w:val="ListParagraph"/>
              <w:spacing w:before="100" w:beforeAutospacing="1" w:after="100" w:afterAutospacing="1"/>
              <w:ind w:left="0"/>
              <w:jc w:val="both"/>
              <w:rPr>
                <w:rFonts w:asciiTheme="minorHAnsi" w:hAnsiTheme="minorHAnsi" w:cs="Arial"/>
              </w:rPr>
            </w:pPr>
          </w:p>
          <w:p w:rsidR="009338F2" w:rsidRPr="009338F2" w:rsidRDefault="009338F2" w:rsidP="00016CD9">
            <w:pPr>
              <w:pStyle w:val="ListParagraph"/>
              <w:spacing w:before="100" w:beforeAutospacing="1" w:after="100" w:afterAutospacing="1"/>
              <w:ind w:left="0"/>
              <w:jc w:val="both"/>
              <w:rPr>
                <w:rFonts w:asciiTheme="minorHAnsi" w:hAnsiTheme="minorHAnsi" w:cs="Arial"/>
              </w:rPr>
            </w:pPr>
          </w:p>
          <w:p w:rsidR="009338F2" w:rsidRPr="009338F2" w:rsidRDefault="009338F2" w:rsidP="00016CD9">
            <w:pPr>
              <w:pStyle w:val="ListParagraph"/>
              <w:spacing w:before="100" w:beforeAutospacing="1" w:after="100" w:afterAutospacing="1"/>
              <w:ind w:left="0"/>
              <w:jc w:val="both"/>
              <w:rPr>
                <w:rFonts w:asciiTheme="minorHAnsi" w:hAnsiTheme="minorHAnsi" w:cs="Arial"/>
              </w:rPr>
            </w:pPr>
          </w:p>
          <w:p w:rsidR="009338F2" w:rsidRPr="009338F2" w:rsidRDefault="009338F2" w:rsidP="00016CD9">
            <w:pPr>
              <w:pStyle w:val="ListParagraph"/>
              <w:spacing w:before="100" w:beforeAutospacing="1" w:after="100" w:afterAutospacing="1"/>
              <w:ind w:left="0"/>
              <w:jc w:val="both"/>
              <w:rPr>
                <w:rFonts w:asciiTheme="minorHAnsi" w:hAnsiTheme="minorHAnsi" w:cs="Arial"/>
              </w:rPr>
            </w:pPr>
          </w:p>
          <w:p w:rsidR="009338F2" w:rsidRPr="009338F2" w:rsidRDefault="009338F2" w:rsidP="009338F2">
            <w:pPr>
              <w:jc w:val="both"/>
              <w:rPr>
                <w:rFonts w:asciiTheme="minorHAnsi" w:hAnsiTheme="minorHAnsi"/>
                <w:lang w:eastAsia="en-AU"/>
              </w:rPr>
            </w:pPr>
          </w:p>
          <w:p w:rsidR="009338F2" w:rsidRPr="009338F2" w:rsidRDefault="009338F2" w:rsidP="00016CD9">
            <w:pPr>
              <w:pStyle w:val="NoSpacing"/>
              <w:rPr>
                <w:rFonts w:asciiTheme="minorHAnsi" w:hAnsiTheme="minorHAnsi"/>
                <w:lang w:eastAsia="en-AU"/>
              </w:rPr>
            </w:pPr>
          </w:p>
        </w:tc>
      </w:tr>
    </w:tbl>
    <w:p w:rsidR="00157FE3" w:rsidRPr="009338F2" w:rsidRDefault="00157FE3" w:rsidP="00E04FBA">
      <w:pPr>
        <w:ind w:left="-1418"/>
        <w:rPr>
          <w:rFonts w:asciiTheme="minorHAnsi" w:hAnsiTheme="minorHAnsi"/>
          <w:color w:val="0070C0"/>
        </w:rPr>
      </w:pPr>
    </w:p>
    <w:sectPr w:rsidR="00157FE3" w:rsidRPr="009338F2" w:rsidSect="008153D4">
      <w:headerReference w:type="first" r:id="rId9"/>
      <w:pgSz w:w="11900" w:h="16840"/>
      <w:pgMar w:top="709" w:right="985" w:bottom="709" w:left="993" w:header="709" w:footer="709" w:gutter="0"/>
      <w:pgBorders w:display="notFirstPage" w:offsetFrom="page">
        <w:top w:val="threeDEmboss" w:sz="18" w:space="24" w:color="4F81BD" w:themeColor="accent1"/>
        <w:left w:val="threeDEmboss" w:sz="18" w:space="24" w:color="4F81BD" w:themeColor="accent1"/>
        <w:bottom w:val="threeDEngrave" w:sz="18" w:space="24" w:color="4F81BD" w:themeColor="accent1"/>
        <w:right w:val="threeDEngrave" w:sz="18" w:space="24" w:color="4F81BD" w:themeColor="accent1"/>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E3" w:rsidRDefault="007031E3">
      <w:r>
        <w:separator/>
      </w:r>
    </w:p>
  </w:endnote>
  <w:endnote w:type="continuationSeparator" w:id="0">
    <w:p w:rsidR="007031E3" w:rsidRDefault="0070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bsaraSansOT-Medium">
    <w:altName w:val="Century"/>
    <w:charset w:val="00"/>
    <w:family w:val="auto"/>
    <w:pitch w:val="variable"/>
    <w:sig w:usb0="00000003" w:usb1="4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E3" w:rsidRDefault="007031E3">
      <w:r>
        <w:separator/>
      </w:r>
    </w:p>
  </w:footnote>
  <w:footnote w:type="continuationSeparator" w:id="0">
    <w:p w:rsidR="007031E3" w:rsidRDefault="00703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Pr="003A2102" w:rsidRDefault="002F6C4E">
    <w:pPr>
      <w:pStyle w:val="Header"/>
      <w:rPr>
        <w:rFonts w:ascii="AbsaraSansOT-Medium" w:hAnsi="AbsaraSansOT-Medium"/>
      </w:rPr>
    </w:pPr>
    <w:r>
      <w:rPr>
        <w:noProof/>
        <w:lang w:eastAsia="en-AU"/>
      </w:rPr>
      <w:drawing>
        <wp:anchor distT="0" distB="0" distL="114300" distR="114300" simplePos="0" relativeHeight="251657216" behindDoc="1" locked="1" layoutInCell="1" allowOverlap="1" wp14:anchorId="0F80F587" wp14:editId="6157F68F">
          <wp:simplePos x="0" y="0"/>
          <wp:positionH relativeFrom="page">
            <wp:posOffset>-1205865</wp:posOffset>
          </wp:positionH>
          <wp:positionV relativeFrom="page">
            <wp:posOffset>-1369695</wp:posOffset>
          </wp:positionV>
          <wp:extent cx="10725150" cy="15430500"/>
          <wp:effectExtent l="0" t="0" r="0" b="0"/>
          <wp:wrapNone/>
          <wp:docPr id="8" name="Picture 8" descr="GEPS-A4-Prospectus-Front-Final-09-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PS-A4-Prospectus-Front-Final-09-1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543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D9A"/>
    <w:multiLevelType w:val="hybridMultilevel"/>
    <w:tmpl w:val="3DCC4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927974"/>
    <w:multiLevelType w:val="hybridMultilevel"/>
    <w:tmpl w:val="51164D36"/>
    <w:lvl w:ilvl="0" w:tplc="04090019">
      <w:start w:val="1"/>
      <w:numFmt w:val="lowerLetter"/>
      <w:lvlText w:val="%1."/>
      <w:lvlJc w:val="left"/>
      <w:pPr>
        <w:tabs>
          <w:tab w:val="num" w:pos="900"/>
        </w:tabs>
        <w:ind w:left="90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2">
    <w:nsid w:val="12EC0962"/>
    <w:multiLevelType w:val="hybridMultilevel"/>
    <w:tmpl w:val="299A4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723672"/>
    <w:multiLevelType w:val="hybridMultilevel"/>
    <w:tmpl w:val="625AA7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C83774"/>
    <w:multiLevelType w:val="hybridMultilevel"/>
    <w:tmpl w:val="48CE5654"/>
    <w:lvl w:ilvl="0" w:tplc="5478FEF0">
      <w:start w:val="1"/>
      <w:numFmt w:val="bullet"/>
      <w:lvlText w:val=""/>
      <w:lvlJc w:val="left"/>
      <w:pPr>
        <w:tabs>
          <w:tab w:val="num" w:pos="510"/>
        </w:tabs>
        <w:ind w:left="510" w:hanging="510"/>
      </w:pPr>
      <w:rPr>
        <w:rFonts w:ascii="Wingdings" w:hAnsi="Wingdings" w:hint="default"/>
        <w:sz w:val="40"/>
        <w:szCs w:val="40"/>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5FA1288"/>
    <w:multiLevelType w:val="hybridMultilevel"/>
    <w:tmpl w:val="49166686"/>
    <w:lvl w:ilvl="0" w:tplc="5478FEF0">
      <w:start w:val="1"/>
      <w:numFmt w:val="bullet"/>
      <w:lvlText w:val=""/>
      <w:lvlJc w:val="left"/>
      <w:pPr>
        <w:tabs>
          <w:tab w:val="num" w:pos="521"/>
        </w:tabs>
        <w:ind w:left="521" w:hanging="510"/>
      </w:pPr>
      <w:rPr>
        <w:rFonts w:ascii="Wingdings" w:hAnsi="Wingdings" w:hint="default"/>
        <w:sz w:val="40"/>
        <w:szCs w:val="40"/>
      </w:rPr>
    </w:lvl>
    <w:lvl w:ilvl="1" w:tplc="0C090003" w:tentative="1">
      <w:start w:val="1"/>
      <w:numFmt w:val="bullet"/>
      <w:lvlText w:val="o"/>
      <w:lvlJc w:val="left"/>
      <w:pPr>
        <w:tabs>
          <w:tab w:val="num" w:pos="1091"/>
        </w:tabs>
        <w:ind w:left="1091" w:hanging="360"/>
      </w:pPr>
      <w:rPr>
        <w:rFonts w:ascii="Courier New" w:hAnsi="Courier New" w:cs="Symbol" w:hint="default"/>
      </w:rPr>
    </w:lvl>
    <w:lvl w:ilvl="2" w:tplc="0C090005" w:tentative="1">
      <w:start w:val="1"/>
      <w:numFmt w:val="bullet"/>
      <w:lvlText w:val=""/>
      <w:lvlJc w:val="left"/>
      <w:pPr>
        <w:tabs>
          <w:tab w:val="num" w:pos="1811"/>
        </w:tabs>
        <w:ind w:left="1811" w:hanging="360"/>
      </w:pPr>
      <w:rPr>
        <w:rFonts w:ascii="Wingdings" w:hAnsi="Wingdings" w:hint="default"/>
      </w:rPr>
    </w:lvl>
    <w:lvl w:ilvl="3" w:tplc="0C090001" w:tentative="1">
      <w:start w:val="1"/>
      <w:numFmt w:val="bullet"/>
      <w:lvlText w:val=""/>
      <w:lvlJc w:val="left"/>
      <w:pPr>
        <w:tabs>
          <w:tab w:val="num" w:pos="2531"/>
        </w:tabs>
        <w:ind w:left="2531" w:hanging="360"/>
      </w:pPr>
      <w:rPr>
        <w:rFonts w:ascii="Symbol" w:hAnsi="Symbol" w:hint="default"/>
      </w:rPr>
    </w:lvl>
    <w:lvl w:ilvl="4" w:tplc="0C090003" w:tentative="1">
      <w:start w:val="1"/>
      <w:numFmt w:val="bullet"/>
      <w:lvlText w:val="o"/>
      <w:lvlJc w:val="left"/>
      <w:pPr>
        <w:tabs>
          <w:tab w:val="num" w:pos="3251"/>
        </w:tabs>
        <w:ind w:left="3251" w:hanging="360"/>
      </w:pPr>
      <w:rPr>
        <w:rFonts w:ascii="Courier New" w:hAnsi="Courier New" w:cs="Symbol" w:hint="default"/>
      </w:rPr>
    </w:lvl>
    <w:lvl w:ilvl="5" w:tplc="0C090005" w:tentative="1">
      <w:start w:val="1"/>
      <w:numFmt w:val="bullet"/>
      <w:lvlText w:val=""/>
      <w:lvlJc w:val="left"/>
      <w:pPr>
        <w:tabs>
          <w:tab w:val="num" w:pos="3971"/>
        </w:tabs>
        <w:ind w:left="3971" w:hanging="360"/>
      </w:pPr>
      <w:rPr>
        <w:rFonts w:ascii="Wingdings" w:hAnsi="Wingdings" w:hint="default"/>
      </w:rPr>
    </w:lvl>
    <w:lvl w:ilvl="6" w:tplc="0C090001" w:tentative="1">
      <w:start w:val="1"/>
      <w:numFmt w:val="bullet"/>
      <w:lvlText w:val=""/>
      <w:lvlJc w:val="left"/>
      <w:pPr>
        <w:tabs>
          <w:tab w:val="num" w:pos="4691"/>
        </w:tabs>
        <w:ind w:left="4691" w:hanging="360"/>
      </w:pPr>
      <w:rPr>
        <w:rFonts w:ascii="Symbol" w:hAnsi="Symbol" w:hint="default"/>
      </w:rPr>
    </w:lvl>
    <w:lvl w:ilvl="7" w:tplc="0C090003" w:tentative="1">
      <w:start w:val="1"/>
      <w:numFmt w:val="bullet"/>
      <w:lvlText w:val="o"/>
      <w:lvlJc w:val="left"/>
      <w:pPr>
        <w:tabs>
          <w:tab w:val="num" w:pos="5411"/>
        </w:tabs>
        <w:ind w:left="5411" w:hanging="360"/>
      </w:pPr>
      <w:rPr>
        <w:rFonts w:ascii="Courier New" w:hAnsi="Courier New" w:cs="Symbol" w:hint="default"/>
      </w:rPr>
    </w:lvl>
    <w:lvl w:ilvl="8" w:tplc="0C090005" w:tentative="1">
      <w:start w:val="1"/>
      <w:numFmt w:val="bullet"/>
      <w:lvlText w:val=""/>
      <w:lvlJc w:val="left"/>
      <w:pPr>
        <w:tabs>
          <w:tab w:val="num" w:pos="6131"/>
        </w:tabs>
        <w:ind w:left="6131" w:hanging="360"/>
      </w:pPr>
      <w:rPr>
        <w:rFonts w:ascii="Wingdings" w:hAnsi="Wingdings" w:hint="default"/>
      </w:rPr>
    </w:lvl>
  </w:abstractNum>
  <w:abstractNum w:abstractNumId="6">
    <w:nsid w:val="29EA37CD"/>
    <w:multiLevelType w:val="hybridMultilevel"/>
    <w:tmpl w:val="DA6615BE"/>
    <w:lvl w:ilvl="0" w:tplc="5478FEF0">
      <w:start w:val="1"/>
      <w:numFmt w:val="bullet"/>
      <w:lvlText w:val=""/>
      <w:lvlJc w:val="left"/>
      <w:pPr>
        <w:tabs>
          <w:tab w:val="num" w:pos="510"/>
        </w:tabs>
        <w:ind w:left="510" w:hanging="510"/>
      </w:pPr>
      <w:rPr>
        <w:rFonts w:ascii="Wingdings" w:hAnsi="Wingdings" w:hint="default"/>
        <w:sz w:val="40"/>
        <w:szCs w:val="40"/>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B796A65"/>
    <w:multiLevelType w:val="hybridMultilevel"/>
    <w:tmpl w:val="B4F4A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4C7521"/>
    <w:multiLevelType w:val="hybridMultilevel"/>
    <w:tmpl w:val="69F2D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084BAA"/>
    <w:multiLevelType w:val="hybridMultilevel"/>
    <w:tmpl w:val="0A4A0880"/>
    <w:lvl w:ilvl="0" w:tplc="5478FEF0">
      <w:start w:val="1"/>
      <w:numFmt w:val="bullet"/>
      <w:lvlText w:val=""/>
      <w:lvlJc w:val="left"/>
      <w:pPr>
        <w:tabs>
          <w:tab w:val="num" w:pos="510"/>
        </w:tabs>
        <w:ind w:left="510" w:hanging="510"/>
      </w:pPr>
      <w:rPr>
        <w:rFonts w:ascii="Wingdings" w:hAnsi="Wingdings" w:hint="default"/>
        <w:sz w:val="40"/>
        <w:szCs w:val="40"/>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314C7B48"/>
    <w:multiLevelType w:val="hybridMultilevel"/>
    <w:tmpl w:val="B6C8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FB20FD"/>
    <w:multiLevelType w:val="hybridMultilevel"/>
    <w:tmpl w:val="A5D67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8A1AED"/>
    <w:multiLevelType w:val="hybridMultilevel"/>
    <w:tmpl w:val="A5DC9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9B7BB2"/>
    <w:multiLevelType w:val="hybridMultilevel"/>
    <w:tmpl w:val="3F422BB6"/>
    <w:lvl w:ilvl="0" w:tplc="5478FEF0">
      <w:start w:val="1"/>
      <w:numFmt w:val="bullet"/>
      <w:lvlText w:val=""/>
      <w:lvlJc w:val="left"/>
      <w:pPr>
        <w:tabs>
          <w:tab w:val="num" w:pos="510"/>
        </w:tabs>
        <w:ind w:left="510" w:hanging="510"/>
      </w:pPr>
      <w:rPr>
        <w:rFonts w:ascii="Wingdings" w:hAnsi="Wingdings" w:hint="default"/>
        <w:sz w:val="40"/>
        <w:szCs w:val="40"/>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3F7B18F3"/>
    <w:multiLevelType w:val="hybridMultilevel"/>
    <w:tmpl w:val="A5369438"/>
    <w:lvl w:ilvl="0" w:tplc="BE1CDD9C">
      <w:start w:val="1"/>
      <w:numFmt w:val="bullet"/>
      <w:lvlText w:val=""/>
      <w:lvlJc w:val="left"/>
      <w:pPr>
        <w:tabs>
          <w:tab w:val="num" w:pos="0"/>
        </w:tabs>
        <w:ind w:left="0" w:firstLine="0"/>
      </w:pPr>
      <w:rPr>
        <w:rFonts w:ascii="Wingdings" w:hAnsi="Wingdings"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CB1FCD"/>
    <w:multiLevelType w:val="hybridMultilevel"/>
    <w:tmpl w:val="81A65CB0"/>
    <w:lvl w:ilvl="0" w:tplc="5478FEF0">
      <w:start w:val="1"/>
      <w:numFmt w:val="bullet"/>
      <w:lvlText w:val=""/>
      <w:lvlJc w:val="left"/>
      <w:pPr>
        <w:tabs>
          <w:tab w:val="num" w:pos="510"/>
        </w:tabs>
        <w:ind w:left="510" w:hanging="510"/>
      </w:pPr>
      <w:rPr>
        <w:rFonts w:ascii="Wingdings" w:hAnsi="Wingdings" w:hint="default"/>
        <w:sz w:val="40"/>
        <w:szCs w:val="40"/>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55E618EE"/>
    <w:multiLevelType w:val="hybridMultilevel"/>
    <w:tmpl w:val="9D32EFC6"/>
    <w:lvl w:ilvl="0" w:tplc="BE1CDD9C">
      <w:start w:val="1"/>
      <w:numFmt w:val="bullet"/>
      <w:lvlText w:val=""/>
      <w:lvlJc w:val="left"/>
      <w:pPr>
        <w:tabs>
          <w:tab w:val="num" w:pos="0"/>
        </w:tabs>
        <w:ind w:left="0" w:firstLine="0"/>
      </w:pPr>
      <w:rPr>
        <w:rFonts w:ascii="Wingdings" w:hAnsi="Wingdings"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7E4FDB"/>
    <w:multiLevelType w:val="hybridMultilevel"/>
    <w:tmpl w:val="AB2AF060"/>
    <w:lvl w:ilvl="0" w:tplc="BE1CDD9C">
      <w:start w:val="1"/>
      <w:numFmt w:val="bullet"/>
      <w:lvlText w:val=""/>
      <w:lvlJc w:val="left"/>
      <w:pPr>
        <w:tabs>
          <w:tab w:val="num" w:pos="0"/>
        </w:tabs>
        <w:ind w:left="0" w:firstLine="0"/>
      </w:pPr>
      <w:rPr>
        <w:rFonts w:ascii="Wingdings" w:hAnsi="Wingdings"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813F76"/>
    <w:multiLevelType w:val="hybridMultilevel"/>
    <w:tmpl w:val="F3B4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186BF1"/>
    <w:multiLevelType w:val="hybridMultilevel"/>
    <w:tmpl w:val="8B72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BF31D1"/>
    <w:multiLevelType w:val="hybridMultilevel"/>
    <w:tmpl w:val="04A0E6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47333CA"/>
    <w:multiLevelType w:val="hybridMultilevel"/>
    <w:tmpl w:val="59966362"/>
    <w:lvl w:ilvl="0" w:tplc="BE1CDD9C">
      <w:start w:val="1"/>
      <w:numFmt w:val="bullet"/>
      <w:lvlText w:val=""/>
      <w:lvlJc w:val="left"/>
      <w:pPr>
        <w:tabs>
          <w:tab w:val="num" w:pos="0"/>
        </w:tabs>
        <w:ind w:left="0" w:firstLine="0"/>
      </w:pPr>
      <w:rPr>
        <w:rFonts w:ascii="Wingdings" w:hAnsi="Wingdings"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85293"/>
    <w:multiLevelType w:val="hybridMultilevel"/>
    <w:tmpl w:val="244CE59A"/>
    <w:lvl w:ilvl="0" w:tplc="E25EB83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B07137C"/>
    <w:multiLevelType w:val="hybridMultilevel"/>
    <w:tmpl w:val="05ACD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F75BDF"/>
    <w:multiLevelType w:val="hybridMultilevel"/>
    <w:tmpl w:val="86BC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777A74"/>
    <w:multiLevelType w:val="hybridMultilevel"/>
    <w:tmpl w:val="E0DA98C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21"/>
  </w:num>
  <w:num w:numId="4">
    <w:abstractNumId w:val="16"/>
  </w:num>
  <w:num w:numId="5">
    <w:abstractNumId w:val="17"/>
  </w:num>
  <w:num w:numId="6">
    <w:abstractNumId w:val="14"/>
  </w:num>
  <w:num w:numId="7">
    <w:abstractNumId w:val="24"/>
  </w:num>
  <w:num w:numId="8">
    <w:abstractNumId w:val="19"/>
  </w:num>
  <w:num w:numId="9">
    <w:abstractNumId w:val="11"/>
  </w:num>
  <w:num w:numId="10">
    <w:abstractNumId w:val="22"/>
  </w:num>
  <w:num w:numId="11">
    <w:abstractNumId w:val="13"/>
  </w:num>
  <w:num w:numId="12">
    <w:abstractNumId w:val="4"/>
  </w:num>
  <w:num w:numId="13">
    <w:abstractNumId w:val="5"/>
  </w:num>
  <w:num w:numId="14">
    <w:abstractNumId w:val="15"/>
  </w:num>
  <w:num w:numId="15">
    <w:abstractNumId w:val="6"/>
  </w:num>
  <w:num w:numId="16">
    <w:abstractNumId w:val="9"/>
  </w:num>
  <w:num w:numId="17">
    <w:abstractNumId w:val="1"/>
  </w:num>
  <w:num w:numId="18">
    <w:abstractNumId w:val="7"/>
  </w:num>
  <w:num w:numId="19">
    <w:abstractNumId w:val="18"/>
  </w:num>
  <w:num w:numId="20">
    <w:abstractNumId w:val="3"/>
  </w:num>
  <w:num w:numId="21">
    <w:abstractNumId w:val="12"/>
  </w:num>
  <w:num w:numId="22">
    <w:abstractNumId w:val="23"/>
  </w:num>
  <w:num w:numId="23">
    <w:abstractNumId w:val="2"/>
  </w:num>
  <w:num w:numId="24">
    <w:abstractNumId w:val="8"/>
  </w:num>
  <w:num w:numId="25">
    <w:abstractNumId w:val="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3ab0d8,#3bb1da,#44b4dc,#195d9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4E"/>
    <w:rsid w:val="000E3C73"/>
    <w:rsid w:val="00103FF5"/>
    <w:rsid w:val="00126C52"/>
    <w:rsid w:val="00157FE3"/>
    <w:rsid w:val="00184407"/>
    <w:rsid w:val="002A181E"/>
    <w:rsid w:val="002B2931"/>
    <w:rsid w:val="002E7920"/>
    <w:rsid w:val="002F6C4E"/>
    <w:rsid w:val="00314FB1"/>
    <w:rsid w:val="00324E23"/>
    <w:rsid w:val="00346417"/>
    <w:rsid w:val="003750C6"/>
    <w:rsid w:val="003A2102"/>
    <w:rsid w:val="003A73FD"/>
    <w:rsid w:val="004577FA"/>
    <w:rsid w:val="00485E35"/>
    <w:rsid w:val="004B47D8"/>
    <w:rsid w:val="004D025F"/>
    <w:rsid w:val="005070CE"/>
    <w:rsid w:val="00520D1F"/>
    <w:rsid w:val="00564C86"/>
    <w:rsid w:val="00574AC5"/>
    <w:rsid w:val="005A11E5"/>
    <w:rsid w:val="006666E9"/>
    <w:rsid w:val="006939AA"/>
    <w:rsid w:val="007031E3"/>
    <w:rsid w:val="007457AA"/>
    <w:rsid w:val="007504CF"/>
    <w:rsid w:val="00751BB9"/>
    <w:rsid w:val="00763C39"/>
    <w:rsid w:val="007F4132"/>
    <w:rsid w:val="008153D4"/>
    <w:rsid w:val="0083042A"/>
    <w:rsid w:val="008A0BFA"/>
    <w:rsid w:val="009338F2"/>
    <w:rsid w:val="00935F57"/>
    <w:rsid w:val="00A614F2"/>
    <w:rsid w:val="00A86D4E"/>
    <w:rsid w:val="00AA7C58"/>
    <w:rsid w:val="00AB361C"/>
    <w:rsid w:val="00AB64DC"/>
    <w:rsid w:val="00B0388D"/>
    <w:rsid w:val="00BD2C61"/>
    <w:rsid w:val="00C3324F"/>
    <w:rsid w:val="00C40B88"/>
    <w:rsid w:val="00C7055E"/>
    <w:rsid w:val="00CC3B35"/>
    <w:rsid w:val="00CE73BE"/>
    <w:rsid w:val="00D02424"/>
    <w:rsid w:val="00DC35A5"/>
    <w:rsid w:val="00DD5E06"/>
    <w:rsid w:val="00DE25BF"/>
    <w:rsid w:val="00E00E78"/>
    <w:rsid w:val="00E04FBA"/>
    <w:rsid w:val="00E34804"/>
    <w:rsid w:val="00F12622"/>
    <w:rsid w:val="00F1580F"/>
    <w:rsid w:val="00F15B56"/>
    <w:rsid w:val="00F2247C"/>
    <w:rsid w:val="00F43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ab0d8,#3bb1da,#44b4dc,#195d98"/>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666E9"/>
    <w:rPr>
      <w:sz w:val="24"/>
      <w:szCs w:val="24"/>
      <w:lang w:eastAsia="en-US"/>
    </w:rPr>
  </w:style>
  <w:style w:type="paragraph" w:styleId="Heading1">
    <w:name w:val="heading 1"/>
    <w:basedOn w:val="Normal"/>
    <w:next w:val="Normal"/>
    <w:link w:val="Heading1Char"/>
    <w:qFormat/>
    <w:rsid w:val="008153D4"/>
    <w:pPr>
      <w:keepNext/>
      <w:jc w:val="center"/>
      <w:outlineLvl w:val="0"/>
    </w:pPr>
    <w:rPr>
      <w:rFonts w:ascii="Arial" w:hAnsi="Arial" w:cs="Arial"/>
      <w:b/>
      <w:bCs/>
      <w:sz w:val="28"/>
    </w:rPr>
  </w:style>
  <w:style w:type="paragraph" w:styleId="Heading2">
    <w:name w:val="heading 2"/>
    <w:basedOn w:val="Normal"/>
    <w:next w:val="Normal"/>
    <w:link w:val="Heading2Char"/>
    <w:qFormat/>
    <w:rsid w:val="008153D4"/>
    <w:pPr>
      <w:keepNext/>
      <w:outlineLvl w:val="1"/>
    </w:pPr>
    <w:rPr>
      <w:rFonts w:ascii="Arial" w:hAnsi="Arial" w:cs="Arial"/>
      <w:b/>
      <w:color w:val="000000"/>
      <w:sz w:val="22"/>
      <w:u w:val="single"/>
    </w:rPr>
  </w:style>
  <w:style w:type="paragraph" w:styleId="Heading3">
    <w:name w:val="heading 3"/>
    <w:basedOn w:val="Normal"/>
    <w:next w:val="Normal"/>
    <w:link w:val="Heading3Char"/>
    <w:qFormat/>
    <w:rsid w:val="008153D4"/>
    <w:pPr>
      <w:keepNext/>
      <w:spacing w:line="360" w:lineRule="auto"/>
      <w:jc w:val="center"/>
      <w:outlineLvl w:val="2"/>
    </w:pPr>
    <w:rPr>
      <w:b/>
      <w:bCs/>
      <w:u w:val="single"/>
      <w:lang w:val="en-US"/>
    </w:rPr>
  </w:style>
  <w:style w:type="paragraph" w:styleId="Heading4">
    <w:name w:val="heading 4"/>
    <w:basedOn w:val="Normal"/>
    <w:next w:val="Normal"/>
    <w:link w:val="Heading4Char"/>
    <w:qFormat/>
    <w:rsid w:val="008153D4"/>
    <w:pPr>
      <w:keepNext/>
      <w:ind w:left="360"/>
      <w:jc w:val="center"/>
      <w:outlineLvl w:val="3"/>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D76"/>
    <w:pPr>
      <w:tabs>
        <w:tab w:val="center" w:pos="4320"/>
        <w:tab w:val="right" w:pos="8640"/>
      </w:tabs>
    </w:pPr>
  </w:style>
  <w:style w:type="paragraph" w:styleId="Footer">
    <w:name w:val="footer"/>
    <w:basedOn w:val="Normal"/>
    <w:semiHidden/>
    <w:rsid w:val="00692D76"/>
    <w:pPr>
      <w:tabs>
        <w:tab w:val="center" w:pos="4320"/>
        <w:tab w:val="right" w:pos="8640"/>
      </w:tabs>
    </w:pPr>
  </w:style>
  <w:style w:type="paragraph" w:styleId="BalloonText">
    <w:name w:val="Balloon Text"/>
    <w:basedOn w:val="Normal"/>
    <w:link w:val="BalloonTextChar"/>
    <w:uiPriority w:val="99"/>
    <w:semiHidden/>
    <w:unhideWhenUsed/>
    <w:rsid w:val="003750C6"/>
    <w:rPr>
      <w:rFonts w:ascii="Tahoma" w:hAnsi="Tahoma" w:cs="Tahoma"/>
      <w:sz w:val="16"/>
      <w:szCs w:val="16"/>
    </w:rPr>
  </w:style>
  <w:style w:type="character" w:customStyle="1" w:styleId="BalloonTextChar">
    <w:name w:val="Balloon Text Char"/>
    <w:basedOn w:val="DefaultParagraphFont"/>
    <w:link w:val="BalloonText"/>
    <w:uiPriority w:val="99"/>
    <w:semiHidden/>
    <w:rsid w:val="003750C6"/>
    <w:rPr>
      <w:rFonts w:ascii="Tahoma" w:hAnsi="Tahoma" w:cs="Tahoma"/>
      <w:sz w:val="16"/>
      <w:szCs w:val="16"/>
      <w:lang w:eastAsia="en-US"/>
    </w:rPr>
  </w:style>
  <w:style w:type="paragraph" w:styleId="ListParagraph">
    <w:name w:val="List Paragraph"/>
    <w:basedOn w:val="Normal"/>
    <w:uiPriority w:val="34"/>
    <w:qFormat/>
    <w:rsid w:val="00763C39"/>
    <w:pPr>
      <w:ind w:left="720"/>
      <w:contextualSpacing/>
    </w:pPr>
  </w:style>
  <w:style w:type="table" w:styleId="TableGrid">
    <w:name w:val="Table Grid"/>
    <w:basedOn w:val="TableNormal"/>
    <w:uiPriority w:val="59"/>
    <w:rsid w:val="00520D1F"/>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D1F"/>
    <w:rPr>
      <w:color w:val="808080"/>
    </w:rPr>
  </w:style>
  <w:style w:type="paragraph" w:styleId="Title">
    <w:name w:val="Title"/>
    <w:basedOn w:val="Normal"/>
    <w:next w:val="Normal"/>
    <w:link w:val="TitleChar"/>
    <w:qFormat/>
    <w:rsid w:val="00520D1F"/>
    <w:pPr>
      <w:spacing w:before="160"/>
      <w:ind w:left="142"/>
    </w:pPr>
    <w:rPr>
      <w:rFonts w:ascii="Arial" w:eastAsiaTheme="minorHAnsi" w:hAnsi="Arial" w:cs="Arial"/>
      <w:sz w:val="16"/>
      <w:szCs w:val="22"/>
    </w:rPr>
  </w:style>
  <w:style w:type="character" w:customStyle="1" w:styleId="TitleChar">
    <w:name w:val="Title Char"/>
    <w:basedOn w:val="DefaultParagraphFont"/>
    <w:link w:val="Title"/>
    <w:uiPriority w:val="10"/>
    <w:rsid w:val="00520D1F"/>
    <w:rPr>
      <w:rFonts w:ascii="Arial" w:eastAsiaTheme="minorHAnsi" w:hAnsi="Arial" w:cs="Arial"/>
      <w:sz w:val="16"/>
      <w:szCs w:val="22"/>
      <w:lang w:eastAsia="en-US"/>
    </w:rPr>
  </w:style>
  <w:style w:type="character" w:styleId="Hyperlink">
    <w:name w:val="Hyperlink"/>
    <w:basedOn w:val="DefaultParagraphFont"/>
    <w:uiPriority w:val="99"/>
    <w:unhideWhenUsed/>
    <w:rsid w:val="00520D1F"/>
    <w:rPr>
      <w:color w:val="008EC0"/>
      <w:u w:val="single"/>
    </w:rPr>
  </w:style>
  <w:style w:type="paragraph" w:customStyle="1" w:styleId="TableHeading">
    <w:name w:val="TableHeading"/>
    <w:basedOn w:val="Normal"/>
    <w:qFormat/>
    <w:rsid w:val="00520D1F"/>
    <w:pPr>
      <w:spacing w:line="240" w:lineRule="exact"/>
      <w:ind w:left="34"/>
    </w:pPr>
    <w:rPr>
      <w:rFonts w:ascii="Arial" w:eastAsiaTheme="minorHAnsi" w:hAnsi="Arial" w:cs="Arial"/>
      <w:color w:val="008EC0"/>
      <w:sz w:val="16"/>
      <w:szCs w:val="16"/>
    </w:rPr>
  </w:style>
  <w:style w:type="paragraph" w:customStyle="1" w:styleId="CellNormal">
    <w:name w:val="CellNormal"/>
    <w:basedOn w:val="Normal"/>
    <w:qFormat/>
    <w:rsid w:val="00520D1F"/>
    <w:pPr>
      <w:spacing w:before="120"/>
      <w:ind w:left="41"/>
    </w:pPr>
    <w:rPr>
      <w:rFonts w:ascii="Arial" w:eastAsiaTheme="minorHAnsi" w:hAnsi="Arial" w:cs="Arial"/>
      <w:sz w:val="16"/>
      <w:szCs w:val="22"/>
    </w:rPr>
  </w:style>
  <w:style w:type="paragraph" w:customStyle="1" w:styleId="TableNormal0">
    <w:name w:val="TableNormal"/>
    <w:basedOn w:val="Normal"/>
    <w:qFormat/>
    <w:rsid w:val="00520D1F"/>
    <w:pPr>
      <w:keepLines/>
      <w:ind w:left="41"/>
    </w:pPr>
    <w:rPr>
      <w:rFonts w:ascii="Arial" w:eastAsiaTheme="minorHAnsi" w:hAnsi="Arial" w:cstheme="minorBidi"/>
      <w:sz w:val="18"/>
      <w:szCs w:val="22"/>
    </w:rPr>
  </w:style>
  <w:style w:type="character" w:customStyle="1" w:styleId="Heading1Char">
    <w:name w:val="Heading 1 Char"/>
    <w:basedOn w:val="DefaultParagraphFont"/>
    <w:link w:val="Heading1"/>
    <w:rsid w:val="008153D4"/>
    <w:rPr>
      <w:rFonts w:ascii="Arial" w:hAnsi="Arial" w:cs="Arial"/>
      <w:b/>
      <w:bCs/>
      <w:sz w:val="28"/>
      <w:szCs w:val="24"/>
      <w:lang w:eastAsia="en-US"/>
    </w:rPr>
  </w:style>
  <w:style w:type="character" w:customStyle="1" w:styleId="Heading2Char">
    <w:name w:val="Heading 2 Char"/>
    <w:basedOn w:val="DefaultParagraphFont"/>
    <w:link w:val="Heading2"/>
    <w:rsid w:val="008153D4"/>
    <w:rPr>
      <w:rFonts w:ascii="Arial" w:hAnsi="Arial" w:cs="Arial"/>
      <w:b/>
      <w:color w:val="000000"/>
      <w:sz w:val="22"/>
      <w:szCs w:val="24"/>
      <w:u w:val="single"/>
      <w:lang w:eastAsia="en-US"/>
    </w:rPr>
  </w:style>
  <w:style w:type="character" w:customStyle="1" w:styleId="Heading3Char">
    <w:name w:val="Heading 3 Char"/>
    <w:basedOn w:val="DefaultParagraphFont"/>
    <w:link w:val="Heading3"/>
    <w:rsid w:val="008153D4"/>
    <w:rPr>
      <w:b/>
      <w:bCs/>
      <w:sz w:val="24"/>
      <w:szCs w:val="24"/>
      <w:u w:val="single"/>
      <w:lang w:val="en-US" w:eastAsia="en-US"/>
    </w:rPr>
  </w:style>
  <w:style w:type="character" w:customStyle="1" w:styleId="Heading4Char">
    <w:name w:val="Heading 4 Char"/>
    <w:basedOn w:val="DefaultParagraphFont"/>
    <w:link w:val="Heading4"/>
    <w:rsid w:val="008153D4"/>
    <w:rPr>
      <w:b/>
      <w:bCs/>
      <w:sz w:val="24"/>
      <w:szCs w:val="24"/>
      <w:u w:val="single"/>
      <w:lang w:val="en-US" w:eastAsia="en-US"/>
    </w:rPr>
  </w:style>
  <w:style w:type="paragraph" w:styleId="BodyText">
    <w:name w:val="Body Text"/>
    <w:basedOn w:val="Normal"/>
    <w:link w:val="BodyTextChar"/>
    <w:rsid w:val="008153D4"/>
    <w:pPr>
      <w:autoSpaceDE w:val="0"/>
      <w:autoSpaceDN w:val="0"/>
      <w:adjustRightInd w:val="0"/>
    </w:pPr>
    <w:rPr>
      <w:color w:val="000000"/>
      <w:sz w:val="20"/>
      <w:lang w:val="en-US"/>
    </w:rPr>
  </w:style>
  <w:style w:type="character" w:customStyle="1" w:styleId="BodyTextChar">
    <w:name w:val="Body Text Char"/>
    <w:basedOn w:val="DefaultParagraphFont"/>
    <w:link w:val="BodyText"/>
    <w:rsid w:val="008153D4"/>
    <w:rPr>
      <w:color w:val="000000"/>
      <w:szCs w:val="24"/>
      <w:lang w:val="en-US" w:eastAsia="en-US"/>
    </w:rPr>
  </w:style>
  <w:style w:type="paragraph" w:styleId="BodyTextIndent">
    <w:name w:val="Body Text Indent"/>
    <w:basedOn w:val="Normal"/>
    <w:link w:val="BodyTextIndentChar"/>
    <w:rsid w:val="008153D4"/>
    <w:pPr>
      <w:ind w:left="720" w:hanging="720"/>
      <w:jc w:val="both"/>
    </w:pPr>
    <w:rPr>
      <w:rFonts w:ascii="Arial" w:hAnsi="Arial" w:cs="Arial"/>
      <w:sz w:val="22"/>
    </w:rPr>
  </w:style>
  <w:style w:type="character" w:customStyle="1" w:styleId="BodyTextIndentChar">
    <w:name w:val="Body Text Indent Char"/>
    <w:basedOn w:val="DefaultParagraphFont"/>
    <w:link w:val="BodyTextIndent"/>
    <w:rsid w:val="008153D4"/>
    <w:rPr>
      <w:rFonts w:ascii="Arial" w:hAnsi="Arial" w:cs="Arial"/>
      <w:sz w:val="22"/>
      <w:szCs w:val="24"/>
      <w:lang w:eastAsia="en-US"/>
    </w:rPr>
  </w:style>
  <w:style w:type="paragraph" w:styleId="BodyText2">
    <w:name w:val="Body Text 2"/>
    <w:basedOn w:val="Normal"/>
    <w:link w:val="BodyText2Char"/>
    <w:rsid w:val="008153D4"/>
    <w:rPr>
      <w:rFonts w:ascii="Arial" w:hAnsi="Arial" w:cs="Arial"/>
      <w:b/>
      <w:color w:val="000000"/>
      <w:sz w:val="22"/>
      <w:u w:val="single"/>
    </w:rPr>
  </w:style>
  <w:style w:type="character" w:customStyle="1" w:styleId="BodyText2Char">
    <w:name w:val="Body Text 2 Char"/>
    <w:basedOn w:val="DefaultParagraphFont"/>
    <w:link w:val="BodyText2"/>
    <w:rsid w:val="008153D4"/>
    <w:rPr>
      <w:rFonts w:ascii="Arial" w:hAnsi="Arial" w:cs="Arial"/>
      <w:b/>
      <w:color w:val="000000"/>
      <w:sz w:val="22"/>
      <w:szCs w:val="24"/>
      <w:u w:val="single"/>
      <w:lang w:eastAsia="en-US"/>
    </w:rPr>
  </w:style>
  <w:style w:type="character" w:customStyle="1" w:styleId="HeaderChar">
    <w:name w:val="Header Char"/>
    <w:link w:val="Header"/>
    <w:uiPriority w:val="99"/>
    <w:rsid w:val="008153D4"/>
    <w:rPr>
      <w:sz w:val="24"/>
      <w:szCs w:val="24"/>
      <w:lang w:eastAsia="en-US"/>
    </w:rPr>
  </w:style>
  <w:style w:type="paragraph" w:styleId="NoSpacing">
    <w:name w:val="No Spacing"/>
    <w:uiPriority w:val="1"/>
    <w:qFormat/>
    <w:rsid w:val="009338F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666E9"/>
    <w:rPr>
      <w:sz w:val="24"/>
      <w:szCs w:val="24"/>
      <w:lang w:eastAsia="en-US"/>
    </w:rPr>
  </w:style>
  <w:style w:type="paragraph" w:styleId="Heading1">
    <w:name w:val="heading 1"/>
    <w:basedOn w:val="Normal"/>
    <w:next w:val="Normal"/>
    <w:link w:val="Heading1Char"/>
    <w:qFormat/>
    <w:rsid w:val="008153D4"/>
    <w:pPr>
      <w:keepNext/>
      <w:jc w:val="center"/>
      <w:outlineLvl w:val="0"/>
    </w:pPr>
    <w:rPr>
      <w:rFonts w:ascii="Arial" w:hAnsi="Arial" w:cs="Arial"/>
      <w:b/>
      <w:bCs/>
      <w:sz w:val="28"/>
    </w:rPr>
  </w:style>
  <w:style w:type="paragraph" w:styleId="Heading2">
    <w:name w:val="heading 2"/>
    <w:basedOn w:val="Normal"/>
    <w:next w:val="Normal"/>
    <w:link w:val="Heading2Char"/>
    <w:qFormat/>
    <w:rsid w:val="008153D4"/>
    <w:pPr>
      <w:keepNext/>
      <w:outlineLvl w:val="1"/>
    </w:pPr>
    <w:rPr>
      <w:rFonts w:ascii="Arial" w:hAnsi="Arial" w:cs="Arial"/>
      <w:b/>
      <w:color w:val="000000"/>
      <w:sz w:val="22"/>
      <w:u w:val="single"/>
    </w:rPr>
  </w:style>
  <w:style w:type="paragraph" w:styleId="Heading3">
    <w:name w:val="heading 3"/>
    <w:basedOn w:val="Normal"/>
    <w:next w:val="Normal"/>
    <w:link w:val="Heading3Char"/>
    <w:qFormat/>
    <w:rsid w:val="008153D4"/>
    <w:pPr>
      <w:keepNext/>
      <w:spacing w:line="360" w:lineRule="auto"/>
      <w:jc w:val="center"/>
      <w:outlineLvl w:val="2"/>
    </w:pPr>
    <w:rPr>
      <w:b/>
      <w:bCs/>
      <w:u w:val="single"/>
      <w:lang w:val="en-US"/>
    </w:rPr>
  </w:style>
  <w:style w:type="paragraph" w:styleId="Heading4">
    <w:name w:val="heading 4"/>
    <w:basedOn w:val="Normal"/>
    <w:next w:val="Normal"/>
    <w:link w:val="Heading4Char"/>
    <w:qFormat/>
    <w:rsid w:val="008153D4"/>
    <w:pPr>
      <w:keepNext/>
      <w:ind w:left="360"/>
      <w:jc w:val="center"/>
      <w:outlineLvl w:val="3"/>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D76"/>
    <w:pPr>
      <w:tabs>
        <w:tab w:val="center" w:pos="4320"/>
        <w:tab w:val="right" w:pos="8640"/>
      </w:tabs>
    </w:pPr>
  </w:style>
  <w:style w:type="paragraph" w:styleId="Footer">
    <w:name w:val="footer"/>
    <w:basedOn w:val="Normal"/>
    <w:semiHidden/>
    <w:rsid w:val="00692D76"/>
    <w:pPr>
      <w:tabs>
        <w:tab w:val="center" w:pos="4320"/>
        <w:tab w:val="right" w:pos="8640"/>
      </w:tabs>
    </w:pPr>
  </w:style>
  <w:style w:type="paragraph" w:styleId="BalloonText">
    <w:name w:val="Balloon Text"/>
    <w:basedOn w:val="Normal"/>
    <w:link w:val="BalloonTextChar"/>
    <w:uiPriority w:val="99"/>
    <w:semiHidden/>
    <w:unhideWhenUsed/>
    <w:rsid w:val="003750C6"/>
    <w:rPr>
      <w:rFonts w:ascii="Tahoma" w:hAnsi="Tahoma" w:cs="Tahoma"/>
      <w:sz w:val="16"/>
      <w:szCs w:val="16"/>
    </w:rPr>
  </w:style>
  <w:style w:type="character" w:customStyle="1" w:styleId="BalloonTextChar">
    <w:name w:val="Balloon Text Char"/>
    <w:basedOn w:val="DefaultParagraphFont"/>
    <w:link w:val="BalloonText"/>
    <w:uiPriority w:val="99"/>
    <w:semiHidden/>
    <w:rsid w:val="003750C6"/>
    <w:rPr>
      <w:rFonts w:ascii="Tahoma" w:hAnsi="Tahoma" w:cs="Tahoma"/>
      <w:sz w:val="16"/>
      <w:szCs w:val="16"/>
      <w:lang w:eastAsia="en-US"/>
    </w:rPr>
  </w:style>
  <w:style w:type="paragraph" w:styleId="ListParagraph">
    <w:name w:val="List Paragraph"/>
    <w:basedOn w:val="Normal"/>
    <w:uiPriority w:val="34"/>
    <w:qFormat/>
    <w:rsid w:val="00763C39"/>
    <w:pPr>
      <w:ind w:left="720"/>
      <w:contextualSpacing/>
    </w:pPr>
  </w:style>
  <w:style w:type="table" w:styleId="TableGrid">
    <w:name w:val="Table Grid"/>
    <w:basedOn w:val="TableNormal"/>
    <w:uiPriority w:val="59"/>
    <w:rsid w:val="00520D1F"/>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D1F"/>
    <w:rPr>
      <w:color w:val="808080"/>
    </w:rPr>
  </w:style>
  <w:style w:type="paragraph" w:styleId="Title">
    <w:name w:val="Title"/>
    <w:basedOn w:val="Normal"/>
    <w:next w:val="Normal"/>
    <w:link w:val="TitleChar"/>
    <w:qFormat/>
    <w:rsid w:val="00520D1F"/>
    <w:pPr>
      <w:spacing w:before="160"/>
      <w:ind w:left="142"/>
    </w:pPr>
    <w:rPr>
      <w:rFonts w:ascii="Arial" w:eastAsiaTheme="minorHAnsi" w:hAnsi="Arial" w:cs="Arial"/>
      <w:sz w:val="16"/>
      <w:szCs w:val="22"/>
    </w:rPr>
  </w:style>
  <w:style w:type="character" w:customStyle="1" w:styleId="TitleChar">
    <w:name w:val="Title Char"/>
    <w:basedOn w:val="DefaultParagraphFont"/>
    <w:link w:val="Title"/>
    <w:uiPriority w:val="10"/>
    <w:rsid w:val="00520D1F"/>
    <w:rPr>
      <w:rFonts w:ascii="Arial" w:eastAsiaTheme="minorHAnsi" w:hAnsi="Arial" w:cs="Arial"/>
      <w:sz w:val="16"/>
      <w:szCs w:val="22"/>
      <w:lang w:eastAsia="en-US"/>
    </w:rPr>
  </w:style>
  <w:style w:type="character" w:styleId="Hyperlink">
    <w:name w:val="Hyperlink"/>
    <w:basedOn w:val="DefaultParagraphFont"/>
    <w:uiPriority w:val="99"/>
    <w:unhideWhenUsed/>
    <w:rsid w:val="00520D1F"/>
    <w:rPr>
      <w:color w:val="008EC0"/>
      <w:u w:val="single"/>
    </w:rPr>
  </w:style>
  <w:style w:type="paragraph" w:customStyle="1" w:styleId="TableHeading">
    <w:name w:val="TableHeading"/>
    <w:basedOn w:val="Normal"/>
    <w:qFormat/>
    <w:rsid w:val="00520D1F"/>
    <w:pPr>
      <w:spacing w:line="240" w:lineRule="exact"/>
      <w:ind w:left="34"/>
    </w:pPr>
    <w:rPr>
      <w:rFonts w:ascii="Arial" w:eastAsiaTheme="minorHAnsi" w:hAnsi="Arial" w:cs="Arial"/>
      <w:color w:val="008EC0"/>
      <w:sz w:val="16"/>
      <w:szCs w:val="16"/>
    </w:rPr>
  </w:style>
  <w:style w:type="paragraph" w:customStyle="1" w:styleId="CellNormal">
    <w:name w:val="CellNormal"/>
    <w:basedOn w:val="Normal"/>
    <w:qFormat/>
    <w:rsid w:val="00520D1F"/>
    <w:pPr>
      <w:spacing w:before="120"/>
      <w:ind w:left="41"/>
    </w:pPr>
    <w:rPr>
      <w:rFonts w:ascii="Arial" w:eastAsiaTheme="minorHAnsi" w:hAnsi="Arial" w:cs="Arial"/>
      <w:sz w:val="16"/>
      <w:szCs w:val="22"/>
    </w:rPr>
  </w:style>
  <w:style w:type="paragraph" w:customStyle="1" w:styleId="TableNormal0">
    <w:name w:val="TableNormal"/>
    <w:basedOn w:val="Normal"/>
    <w:qFormat/>
    <w:rsid w:val="00520D1F"/>
    <w:pPr>
      <w:keepLines/>
      <w:ind w:left="41"/>
    </w:pPr>
    <w:rPr>
      <w:rFonts w:ascii="Arial" w:eastAsiaTheme="minorHAnsi" w:hAnsi="Arial" w:cstheme="minorBidi"/>
      <w:sz w:val="18"/>
      <w:szCs w:val="22"/>
    </w:rPr>
  </w:style>
  <w:style w:type="character" w:customStyle="1" w:styleId="Heading1Char">
    <w:name w:val="Heading 1 Char"/>
    <w:basedOn w:val="DefaultParagraphFont"/>
    <w:link w:val="Heading1"/>
    <w:rsid w:val="008153D4"/>
    <w:rPr>
      <w:rFonts w:ascii="Arial" w:hAnsi="Arial" w:cs="Arial"/>
      <w:b/>
      <w:bCs/>
      <w:sz w:val="28"/>
      <w:szCs w:val="24"/>
      <w:lang w:eastAsia="en-US"/>
    </w:rPr>
  </w:style>
  <w:style w:type="character" w:customStyle="1" w:styleId="Heading2Char">
    <w:name w:val="Heading 2 Char"/>
    <w:basedOn w:val="DefaultParagraphFont"/>
    <w:link w:val="Heading2"/>
    <w:rsid w:val="008153D4"/>
    <w:rPr>
      <w:rFonts w:ascii="Arial" w:hAnsi="Arial" w:cs="Arial"/>
      <w:b/>
      <w:color w:val="000000"/>
      <w:sz w:val="22"/>
      <w:szCs w:val="24"/>
      <w:u w:val="single"/>
      <w:lang w:eastAsia="en-US"/>
    </w:rPr>
  </w:style>
  <w:style w:type="character" w:customStyle="1" w:styleId="Heading3Char">
    <w:name w:val="Heading 3 Char"/>
    <w:basedOn w:val="DefaultParagraphFont"/>
    <w:link w:val="Heading3"/>
    <w:rsid w:val="008153D4"/>
    <w:rPr>
      <w:b/>
      <w:bCs/>
      <w:sz w:val="24"/>
      <w:szCs w:val="24"/>
      <w:u w:val="single"/>
      <w:lang w:val="en-US" w:eastAsia="en-US"/>
    </w:rPr>
  </w:style>
  <w:style w:type="character" w:customStyle="1" w:styleId="Heading4Char">
    <w:name w:val="Heading 4 Char"/>
    <w:basedOn w:val="DefaultParagraphFont"/>
    <w:link w:val="Heading4"/>
    <w:rsid w:val="008153D4"/>
    <w:rPr>
      <w:b/>
      <w:bCs/>
      <w:sz w:val="24"/>
      <w:szCs w:val="24"/>
      <w:u w:val="single"/>
      <w:lang w:val="en-US" w:eastAsia="en-US"/>
    </w:rPr>
  </w:style>
  <w:style w:type="paragraph" w:styleId="BodyText">
    <w:name w:val="Body Text"/>
    <w:basedOn w:val="Normal"/>
    <w:link w:val="BodyTextChar"/>
    <w:rsid w:val="008153D4"/>
    <w:pPr>
      <w:autoSpaceDE w:val="0"/>
      <w:autoSpaceDN w:val="0"/>
      <w:adjustRightInd w:val="0"/>
    </w:pPr>
    <w:rPr>
      <w:color w:val="000000"/>
      <w:sz w:val="20"/>
      <w:lang w:val="en-US"/>
    </w:rPr>
  </w:style>
  <w:style w:type="character" w:customStyle="1" w:styleId="BodyTextChar">
    <w:name w:val="Body Text Char"/>
    <w:basedOn w:val="DefaultParagraphFont"/>
    <w:link w:val="BodyText"/>
    <w:rsid w:val="008153D4"/>
    <w:rPr>
      <w:color w:val="000000"/>
      <w:szCs w:val="24"/>
      <w:lang w:val="en-US" w:eastAsia="en-US"/>
    </w:rPr>
  </w:style>
  <w:style w:type="paragraph" w:styleId="BodyTextIndent">
    <w:name w:val="Body Text Indent"/>
    <w:basedOn w:val="Normal"/>
    <w:link w:val="BodyTextIndentChar"/>
    <w:rsid w:val="008153D4"/>
    <w:pPr>
      <w:ind w:left="720" w:hanging="720"/>
      <w:jc w:val="both"/>
    </w:pPr>
    <w:rPr>
      <w:rFonts w:ascii="Arial" w:hAnsi="Arial" w:cs="Arial"/>
      <w:sz w:val="22"/>
    </w:rPr>
  </w:style>
  <w:style w:type="character" w:customStyle="1" w:styleId="BodyTextIndentChar">
    <w:name w:val="Body Text Indent Char"/>
    <w:basedOn w:val="DefaultParagraphFont"/>
    <w:link w:val="BodyTextIndent"/>
    <w:rsid w:val="008153D4"/>
    <w:rPr>
      <w:rFonts w:ascii="Arial" w:hAnsi="Arial" w:cs="Arial"/>
      <w:sz w:val="22"/>
      <w:szCs w:val="24"/>
      <w:lang w:eastAsia="en-US"/>
    </w:rPr>
  </w:style>
  <w:style w:type="paragraph" w:styleId="BodyText2">
    <w:name w:val="Body Text 2"/>
    <w:basedOn w:val="Normal"/>
    <w:link w:val="BodyText2Char"/>
    <w:rsid w:val="008153D4"/>
    <w:rPr>
      <w:rFonts w:ascii="Arial" w:hAnsi="Arial" w:cs="Arial"/>
      <w:b/>
      <w:color w:val="000000"/>
      <w:sz w:val="22"/>
      <w:u w:val="single"/>
    </w:rPr>
  </w:style>
  <w:style w:type="character" w:customStyle="1" w:styleId="BodyText2Char">
    <w:name w:val="Body Text 2 Char"/>
    <w:basedOn w:val="DefaultParagraphFont"/>
    <w:link w:val="BodyText2"/>
    <w:rsid w:val="008153D4"/>
    <w:rPr>
      <w:rFonts w:ascii="Arial" w:hAnsi="Arial" w:cs="Arial"/>
      <w:b/>
      <w:color w:val="000000"/>
      <w:sz w:val="22"/>
      <w:szCs w:val="24"/>
      <w:u w:val="single"/>
      <w:lang w:eastAsia="en-US"/>
    </w:rPr>
  </w:style>
  <w:style w:type="character" w:customStyle="1" w:styleId="HeaderChar">
    <w:name w:val="Header Char"/>
    <w:link w:val="Header"/>
    <w:uiPriority w:val="99"/>
    <w:rsid w:val="008153D4"/>
    <w:rPr>
      <w:sz w:val="24"/>
      <w:szCs w:val="24"/>
      <w:lang w:eastAsia="en-US"/>
    </w:rPr>
  </w:style>
  <w:style w:type="paragraph" w:styleId="NoSpacing">
    <w:name w:val="No Spacing"/>
    <w:uiPriority w:val="1"/>
    <w:qFormat/>
    <w:rsid w:val="009338F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1196">
      <w:bodyDiv w:val="1"/>
      <w:marLeft w:val="0"/>
      <w:marRight w:val="0"/>
      <w:marTop w:val="0"/>
      <w:marBottom w:val="0"/>
      <w:divBdr>
        <w:top w:val="none" w:sz="0" w:space="0" w:color="auto"/>
        <w:left w:val="none" w:sz="0" w:space="0" w:color="auto"/>
        <w:bottom w:val="none" w:sz="0" w:space="0" w:color="auto"/>
        <w:right w:val="none" w:sz="0" w:space="0" w:color="auto"/>
      </w:divBdr>
      <w:divsChild>
        <w:div w:id="1400900126">
          <w:marLeft w:val="432"/>
          <w:marRight w:val="0"/>
          <w:marTop w:val="120"/>
          <w:marBottom w:val="0"/>
          <w:divBdr>
            <w:top w:val="none" w:sz="0" w:space="0" w:color="auto"/>
            <w:left w:val="none" w:sz="0" w:space="0" w:color="auto"/>
            <w:bottom w:val="none" w:sz="0" w:space="0" w:color="auto"/>
            <w:right w:val="none" w:sz="0" w:space="0" w:color="auto"/>
          </w:divBdr>
        </w:div>
        <w:div w:id="890001150">
          <w:marLeft w:val="432"/>
          <w:marRight w:val="0"/>
          <w:marTop w:val="120"/>
          <w:marBottom w:val="0"/>
          <w:divBdr>
            <w:top w:val="none" w:sz="0" w:space="0" w:color="auto"/>
            <w:left w:val="none" w:sz="0" w:space="0" w:color="auto"/>
            <w:bottom w:val="none" w:sz="0" w:space="0" w:color="auto"/>
            <w:right w:val="none" w:sz="0" w:space="0" w:color="auto"/>
          </w:divBdr>
        </w:div>
        <w:div w:id="716666783">
          <w:marLeft w:val="432"/>
          <w:marRight w:val="0"/>
          <w:marTop w:val="120"/>
          <w:marBottom w:val="0"/>
          <w:divBdr>
            <w:top w:val="none" w:sz="0" w:space="0" w:color="auto"/>
            <w:left w:val="none" w:sz="0" w:space="0" w:color="auto"/>
            <w:bottom w:val="none" w:sz="0" w:space="0" w:color="auto"/>
            <w:right w:val="none" w:sz="0" w:space="0" w:color="auto"/>
          </w:divBdr>
        </w:div>
        <w:div w:id="1373924343">
          <w:marLeft w:val="432"/>
          <w:marRight w:val="0"/>
          <w:marTop w:val="120"/>
          <w:marBottom w:val="0"/>
          <w:divBdr>
            <w:top w:val="none" w:sz="0" w:space="0" w:color="auto"/>
            <w:left w:val="none" w:sz="0" w:space="0" w:color="auto"/>
            <w:bottom w:val="none" w:sz="0" w:space="0" w:color="auto"/>
            <w:right w:val="none" w:sz="0" w:space="0" w:color="auto"/>
          </w:divBdr>
        </w:div>
      </w:divsChild>
    </w:div>
    <w:div w:id="445542674">
      <w:bodyDiv w:val="1"/>
      <w:marLeft w:val="0"/>
      <w:marRight w:val="0"/>
      <w:marTop w:val="0"/>
      <w:marBottom w:val="0"/>
      <w:divBdr>
        <w:top w:val="none" w:sz="0" w:space="0" w:color="auto"/>
        <w:left w:val="none" w:sz="0" w:space="0" w:color="auto"/>
        <w:bottom w:val="none" w:sz="0" w:space="0" w:color="auto"/>
        <w:right w:val="none" w:sz="0" w:space="0" w:color="auto"/>
      </w:divBdr>
      <w:divsChild>
        <w:div w:id="65104935">
          <w:marLeft w:val="432"/>
          <w:marRight w:val="0"/>
          <w:marTop w:val="120"/>
          <w:marBottom w:val="0"/>
          <w:divBdr>
            <w:top w:val="none" w:sz="0" w:space="0" w:color="auto"/>
            <w:left w:val="none" w:sz="0" w:space="0" w:color="auto"/>
            <w:bottom w:val="none" w:sz="0" w:space="0" w:color="auto"/>
            <w:right w:val="none" w:sz="0" w:space="0" w:color="auto"/>
          </w:divBdr>
        </w:div>
        <w:div w:id="2015456115">
          <w:marLeft w:val="432"/>
          <w:marRight w:val="0"/>
          <w:marTop w:val="120"/>
          <w:marBottom w:val="0"/>
          <w:divBdr>
            <w:top w:val="none" w:sz="0" w:space="0" w:color="auto"/>
            <w:left w:val="none" w:sz="0" w:space="0" w:color="auto"/>
            <w:bottom w:val="none" w:sz="0" w:space="0" w:color="auto"/>
            <w:right w:val="none" w:sz="0" w:space="0" w:color="auto"/>
          </w:divBdr>
        </w:div>
        <w:div w:id="511457491">
          <w:marLeft w:val="432"/>
          <w:marRight w:val="0"/>
          <w:marTop w:val="120"/>
          <w:marBottom w:val="0"/>
          <w:divBdr>
            <w:top w:val="none" w:sz="0" w:space="0" w:color="auto"/>
            <w:left w:val="none" w:sz="0" w:space="0" w:color="auto"/>
            <w:bottom w:val="none" w:sz="0" w:space="0" w:color="auto"/>
            <w:right w:val="none" w:sz="0" w:space="0" w:color="auto"/>
          </w:divBdr>
        </w:div>
      </w:divsChild>
    </w:div>
    <w:div w:id="616641522">
      <w:bodyDiv w:val="1"/>
      <w:marLeft w:val="0"/>
      <w:marRight w:val="0"/>
      <w:marTop w:val="0"/>
      <w:marBottom w:val="0"/>
      <w:divBdr>
        <w:top w:val="none" w:sz="0" w:space="0" w:color="auto"/>
        <w:left w:val="none" w:sz="0" w:space="0" w:color="auto"/>
        <w:bottom w:val="none" w:sz="0" w:space="0" w:color="auto"/>
        <w:right w:val="none" w:sz="0" w:space="0" w:color="auto"/>
      </w:divBdr>
      <w:divsChild>
        <w:div w:id="1579948057">
          <w:marLeft w:val="432"/>
          <w:marRight w:val="0"/>
          <w:marTop w:val="120"/>
          <w:marBottom w:val="0"/>
          <w:divBdr>
            <w:top w:val="none" w:sz="0" w:space="0" w:color="auto"/>
            <w:left w:val="none" w:sz="0" w:space="0" w:color="auto"/>
            <w:bottom w:val="none" w:sz="0" w:space="0" w:color="auto"/>
            <w:right w:val="none" w:sz="0" w:space="0" w:color="auto"/>
          </w:divBdr>
        </w:div>
        <w:div w:id="1062558151">
          <w:marLeft w:val="432"/>
          <w:marRight w:val="0"/>
          <w:marTop w:val="120"/>
          <w:marBottom w:val="0"/>
          <w:divBdr>
            <w:top w:val="none" w:sz="0" w:space="0" w:color="auto"/>
            <w:left w:val="none" w:sz="0" w:space="0" w:color="auto"/>
            <w:bottom w:val="none" w:sz="0" w:space="0" w:color="auto"/>
            <w:right w:val="none" w:sz="0" w:space="0" w:color="auto"/>
          </w:divBdr>
        </w:div>
        <w:div w:id="935793092">
          <w:marLeft w:val="432"/>
          <w:marRight w:val="0"/>
          <w:marTop w:val="120"/>
          <w:marBottom w:val="0"/>
          <w:divBdr>
            <w:top w:val="none" w:sz="0" w:space="0" w:color="auto"/>
            <w:left w:val="none" w:sz="0" w:space="0" w:color="auto"/>
            <w:bottom w:val="none" w:sz="0" w:space="0" w:color="auto"/>
            <w:right w:val="none" w:sz="0" w:space="0" w:color="auto"/>
          </w:divBdr>
        </w:div>
      </w:divsChild>
    </w:div>
    <w:div w:id="1186334511">
      <w:bodyDiv w:val="1"/>
      <w:marLeft w:val="0"/>
      <w:marRight w:val="0"/>
      <w:marTop w:val="0"/>
      <w:marBottom w:val="0"/>
      <w:divBdr>
        <w:top w:val="none" w:sz="0" w:space="0" w:color="auto"/>
        <w:left w:val="none" w:sz="0" w:space="0" w:color="auto"/>
        <w:bottom w:val="none" w:sz="0" w:space="0" w:color="auto"/>
        <w:right w:val="none" w:sz="0" w:space="0" w:color="auto"/>
      </w:divBdr>
      <w:divsChild>
        <w:div w:id="588392008">
          <w:marLeft w:val="432"/>
          <w:marRight w:val="0"/>
          <w:marTop w:val="120"/>
          <w:marBottom w:val="0"/>
          <w:divBdr>
            <w:top w:val="none" w:sz="0" w:space="0" w:color="auto"/>
            <w:left w:val="none" w:sz="0" w:space="0" w:color="auto"/>
            <w:bottom w:val="none" w:sz="0" w:space="0" w:color="auto"/>
            <w:right w:val="none" w:sz="0" w:space="0" w:color="auto"/>
          </w:divBdr>
        </w:div>
        <w:div w:id="306205160">
          <w:marLeft w:val="432"/>
          <w:marRight w:val="0"/>
          <w:marTop w:val="120"/>
          <w:marBottom w:val="0"/>
          <w:divBdr>
            <w:top w:val="none" w:sz="0" w:space="0" w:color="auto"/>
            <w:left w:val="none" w:sz="0" w:space="0" w:color="auto"/>
            <w:bottom w:val="none" w:sz="0" w:space="0" w:color="auto"/>
            <w:right w:val="none" w:sz="0" w:space="0" w:color="auto"/>
          </w:divBdr>
        </w:div>
        <w:div w:id="1469518956">
          <w:marLeft w:val="1440"/>
          <w:marRight w:val="0"/>
          <w:marTop w:val="115"/>
          <w:marBottom w:val="0"/>
          <w:divBdr>
            <w:top w:val="none" w:sz="0" w:space="0" w:color="auto"/>
            <w:left w:val="none" w:sz="0" w:space="0" w:color="auto"/>
            <w:bottom w:val="none" w:sz="0" w:space="0" w:color="auto"/>
            <w:right w:val="none" w:sz="0" w:space="0" w:color="auto"/>
          </w:divBdr>
        </w:div>
        <w:div w:id="1387876681">
          <w:marLeft w:val="1440"/>
          <w:marRight w:val="0"/>
          <w:marTop w:val="115"/>
          <w:marBottom w:val="0"/>
          <w:divBdr>
            <w:top w:val="none" w:sz="0" w:space="0" w:color="auto"/>
            <w:left w:val="none" w:sz="0" w:space="0" w:color="auto"/>
            <w:bottom w:val="none" w:sz="0" w:space="0" w:color="auto"/>
            <w:right w:val="none" w:sz="0" w:space="0" w:color="auto"/>
          </w:divBdr>
        </w:div>
        <w:div w:id="1521970328">
          <w:marLeft w:val="1440"/>
          <w:marRight w:val="0"/>
          <w:marTop w:val="115"/>
          <w:marBottom w:val="0"/>
          <w:divBdr>
            <w:top w:val="none" w:sz="0" w:space="0" w:color="auto"/>
            <w:left w:val="none" w:sz="0" w:space="0" w:color="auto"/>
            <w:bottom w:val="none" w:sz="0" w:space="0" w:color="auto"/>
            <w:right w:val="none" w:sz="0" w:space="0" w:color="auto"/>
          </w:divBdr>
        </w:div>
        <w:div w:id="1682857957">
          <w:marLeft w:val="1440"/>
          <w:marRight w:val="0"/>
          <w:marTop w:val="115"/>
          <w:marBottom w:val="0"/>
          <w:divBdr>
            <w:top w:val="none" w:sz="0" w:space="0" w:color="auto"/>
            <w:left w:val="none" w:sz="0" w:space="0" w:color="auto"/>
            <w:bottom w:val="none" w:sz="0" w:space="0" w:color="auto"/>
            <w:right w:val="none" w:sz="0" w:space="0" w:color="auto"/>
          </w:divBdr>
        </w:div>
        <w:div w:id="333923024">
          <w:marLeft w:val="432"/>
          <w:marRight w:val="0"/>
          <w:marTop w:val="120"/>
          <w:marBottom w:val="0"/>
          <w:divBdr>
            <w:top w:val="none" w:sz="0" w:space="0" w:color="auto"/>
            <w:left w:val="none" w:sz="0" w:space="0" w:color="auto"/>
            <w:bottom w:val="none" w:sz="0" w:space="0" w:color="auto"/>
            <w:right w:val="none" w:sz="0" w:space="0" w:color="auto"/>
          </w:divBdr>
        </w:div>
      </w:divsChild>
    </w:div>
    <w:div w:id="1460953545">
      <w:bodyDiv w:val="1"/>
      <w:marLeft w:val="0"/>
      <w:marRight w:val="0"/>
      <w:marTop w:val="0"/>
      <w:marBottom w:val="0"/>
      <w:divBdr>
        <w:top w:val="none" w:sz="0" w:space="0" w:color="auto"/>
        <w:left w:val="none" w:sz="0" w:space="0" w:color="auto"/>
        <w:bottom w:val="none" w:sz="0" w:space="0" w:color="auto"/>
        <w:right w:val="none" w:sz="0" w:space="0" w:color="auto"/>
      </w:divBdr>
      <w:divsChild>
        <w:div w:id="886451419">
          <w:marLeft w:val="432"/>
          <w:marRight w:val="0"/>
          <w:marTop w:val="120"/>
          <w:marBottom w:val="0"/>
          <w:divBdr>
            <w:top w:val="none" w:sz="0" w:space="0" w:color="auto"/>
            <w:left w:val="none" w:sz="0" w:space="0" w:color="auto"/>
            <w:bottom w:val="none" w:sz="0" w:space="0" w:color="auto"/>
            <w:right w:val="none" w:sz="0" w:space="0" w:color="auto"/>
          </w:divBdr>
        </w:div>
        <w:div w:id="1626034585">
          <w:marLeft w:val="1008"/>
          <w:marRight w:val="0"/>
          <w:marTop w:val="115"/>
          <w:marBottom w:val="0"/>
          <w:divBdr>
            <w:top w:val="none" w:sz="0" w:space="0" w:color="auto"/>
            <w:left w:val="none" w:sz="0" w:space="0" w:color="auto"/>
            <w:bottom w:val="none" w:sz="0" w:space="0" w:color="auto"/>
            <w:right w:val="none" w:sz="0" w:space="0" w:color="auto"/>
          </w:divBdr>
        </w:div>
        <w:div w:id="1407147239">
          <w:marLeft w:val="1008"/>
          <w:marRight w:val="0"/>
          <w:marTop w:val="115"/>
          <w:marBottom w:val="0"/>
          <w:divBdr>
            <w:top w:val="none" w:sz="0" w:space="0" w:color="auto"/>
            <w:left w:val="none" w:sz="0" w:space="0" w:color="auto"/>
            <w:bottom w:val="none" w:sz="0" w:space="0" w:color="auto"/>
            <w:right w:val="none" w:sz="0" w:space="0" w:color="auto"/>
          </w:divBdr>
        </w:div>
        <w:div w:id="281350015">
          <w:marLeft w:val="1008"/>
          <w:marRight w:val="0"/>
          <w:marTop w:val="115"/>
          <w:marBottom w:val="0"/>
          <w:divBdr>
            <w:top w:val="none" w:sz="0" w:space="0" w:color="auto"/>
            <w:left w:val="none" w:sz="0" w:space="0" w:color="auto"/>
            <w:bottom w:val="none" w:sz="0" w:space="0" w:color="auto"/>
            <w:right w:val="none" w:sz="0" w:space="0" w:color="auto"/>
          </w:divBdr>
        </w:div>
        <w:div w:id="385295508">
          <w:marLeft w:val="1008"/>
          <w:marRight w:val="0"/>
          <w:marTop w:val="115"/>
          <w:marBottom w:val="0"/>
          <w:divBdr>
            <w:top w:val="none" w:sz="0" w:space="0" w:color="auto"/>
            <w:left w:val="none" w:sz="0" w:space="0" w:color="auto"/>
            <w:bottom w:val="none" w:sz="0" w:space="0" w:color="auto"/>
            <w:right w:val="none" w:sz="0" w:space="0" w:color="auto"/>
          </w:divBdr>
        </w:div>
      </w:divsChild>
    </w:div>
    <w:div w:id="1848402645">
      <w:bodyDiv w:val="1"/>
      <w:marLeft w:val="0"/>
      <w:marRight w:val="0"/>
      <w:marTop w:val="0"/>
      <w:marBottom w:val="0"/>
      <w:divBdr>
        <w:top w:val="none" w:sz="0" w:space="0" w:color="auto"/>
        <w:left w:val="none" w:sz="0" w:space="0" w:color="auto"/>
        <w:bottom w:val="none" w:sz="0" w:space="0" w:color="auto"/>
        <w:right w:val="none" w:sz="0" w:space="0" w:color="auto"/>
      </w:divBdr>
      <w:divsChild>
        <w:div w:id="1439251252">
          <w:marLeft w:val="432"/>
          <w:marRight w:val="0"/>
          <w:marTop w:val="120"/>
          <w:marBottom w:val="0"/>
          <w:divBdr>
            <w:top w:val="none" w:sz="0" w:space="0" w:color="auto"/>
            <w:left w:val="none" w:sz="0" w:space="0" w:color="auto"/>
            <w:bottom w:val="none" w:sz="0" w:space="0" w:color="auto"/>
            <w:right w:val="none" w:sz="0" w:space="0" w:color="auto"/>
          </w:divBdr>
        </w:div>
        <w:div w:id="775949047">
          <w:marLeft w:val="1008"/>
          <w:marRight w:val="0"/>
          <w:marTop w:val="115"/>
          <w:marBottom w:val="0"/>
          <w:divBdr>
            <w:top w:val="none" w:sz="0" w:space="0" w:color="auto"/>
            <w:left w:val="none" w:sz="0" w:space="0" w:color="auto"/>
            <w:bottom w:val="none" w:sz="0" w:space="0" w:color="auto"/>
            <w:right w:val="none" w:sz="0" w:space="0" w:color="auto"/>
          </w:divBdr>
        </w:div>
        <w:div w:id="944532743">
          <w:marLeft w:val="1008"/>
          <w:marRight w:val="0"/>
          <w:marTop w:val="115"/>
          <w:marBottom w:val="0"/>
          <w:divBdr>
            <w:top w:val="none" w:sz="0" w:space="0" w:color="auto"/>
            <w:left w:val="none" w:sz="0" w:space="0" w:color="auto"/>
            <w:bottom w:val="none" w:sz="0" w:space="0" w:color="auto"/>
            <w:right w:val="none" w:sz="0" w:space="0" w:color="auto"/>
          </w:divBdr>
        </w:div>
        <w:div w:id="1894272726">
          <w:marLeft w:val="1008"/>
          <w:marRight w:val="0"/>
          <w:marTop w:val="115"/>
          <w:marBottom w:val="0"/>
          <w:divBdr>
            <w:top w:val="none" w:sz="0" w:space="0" w:color="auto"/>
            <w:left w:val="none" w:sz="0" w:space="0" w:color="auto"/>
            <w:bottom w:val="none" w:sz="0" w:space="0" w:color="auto"/>
            <w:right w:val="none" w:sz="0" w:space="0" w:color="auto"/>
          </w:divBdr>
        </w:div>
        <w:div w:id="1258558888">
          <w:marLeft w:val="1008"/>
          <w:marRight w:val="0"/>
          <w:marTop w:val="115"/>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yce1\Desktop\Neon%20Zoo%20emblems\GEPS%20Stationery%20Template%20FIles\A4%20Prospectus\GEPS-A4-Prospectu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B6DC-A8E6-4E95-BFBF-DB99BA48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GEPS-A4-Prospectus-Template.dot</Template>
  <TotalTime>132</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NSW, Department of Education and Training</Company>
  <LinksUpToDate>false</LinksUpToDate>
  <CharactersWithSpaces>5707</CharactersWithSpaces>
  <SharedDoc>false</SharedDoc>
  <HLinks>
    <vt:vector size="12" baseType="variant">
      <vt:variant>
        <vt:i4>3932248</vt:i4>
      </vt:variant>
      <vt:variant>
        <vt:i4>-1</vt:i4>
      </vt:variant>
      <vt:variant>
        <vt:i4>2059</vt:i4>
      </vt:variant>
      <vt:variant>
        <vt:i4>1</vt:i4>
      </vt:variant>
      <vt:variant>
        <vt:lpwstr>GEPS-A4-Prospectus-Front-Final-09-10-13</vt:lpwstr>
      </vt:variant>
      <vt:variant>
        <vt:lpwstr/>
      </vt:variant>
      <vt:variant>
        <vt:i4>3473512</vt:i4>
      </vt:variant>
      <vt:variant>
        <vt:i4>-1</vt:i4>
      </vt:variant>
      <vt:variant>
        <vt:i4>2060</vt:i4>
      </vt:variant>
      <vt:variant>
        <vt:i4>1</vt:i4>
      </vt:variant>
      <vt:variant>
        <vt:lpwstr>GEPS-A4-Prospectus-InnerPG1-Final-09-10-13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Pryce, Andrew</dc:creator>
  <cp:lastModifiedBy>Pryce, Andrew</cp:lastModifiedBy>
  <cp:revision>8</cp:revision>
  <cp:lastPrinted>2015-06-02T04:13:00Z</cp:lastPrinted>
  <dcterms:created xsi:type="dcterms:W3CDTF">2015-06-02T03:14:00Z</dcterms:created>
  <dcterms:modified xsi:type="dcterms:W3CDTF">2015-06-04T22:19:00Z</dcterms:modified>
</cp:coreProperties>
</file>